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tylesWithEffects.xml" ContentType="application/vnd.ms-word.stylesWithEffect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D53B0" w:rsidRDefault="009D53B0" w:rsidP="009D53B0">
      <w:pPr>
        <w:spacing w:after="0" w:line="240" w:lineRule="auto"/>
        <w:ind w:left="-567" w:right="-595"/>
        <w:jc w:val="both"/>
        <w:rPr>
          <w:b/>
          <w:sz w:val="24"/>
          <w:szCs w:val="24"/>
          <w:lang w:val="es-ES_tradnl"/>
        </w:rPr>
      </w:pPr>
      <w:r>
        <w:rPr>
          <w:noProof/>
          <w:sz w:val="28"/>
          <w:szCs w:val="28"/>
          <w:lang w:val="pt-PT" w:eastAsia="pt-PT"/>
        </w:rPr>
        <w:drawing>
          <wp:anchor distT="0" distB="0" distL="114300" distR="114300" simplePos="0" relativeHeight="251663360" behindDoc="1" locked="0" layoutInCell="1" allowOverlap="1" wp14:anchorId="365A4B38" wp14:editId="410466DB">
            <wp:simplePos x="0" y="0"/>
            <wp:positionH relativeFrom="column">
              <wp:posOffset>-395605</wp:posOffset>
            </wp:positionH>
            <wp:positionV relativeFrom="paragraph">
              <wp:posOffset>36195</wp:posOffset>
            </wp:positionV>
            <wp:extent cx="4713605" cy="2695575"/>
            <wp:effectExtent l="0" t="0" r="0" b="9525"/>
            <wp:wrapTight wrapText="bothSides">
              <wp:wrapPolygon edited="0">
                <wp:start x="0" y="0"/>
                <wp:lineTo x="0" y="21524"/>
                <wp:lineTo x="21475" y="21524"/>
                <wp:lineTo x="21475" y="0"/>
                <wp:lineTo x="0" y="0"/>
              </wp:wrapPolygon>
            </wp:wrapTight>
            <wp:docPr id="3" name="Image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13605" cy="2695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61A60" w:rsidRPr="009D53B0" w:rsidRDefault="00AB160E" w:rsidP="009D53B0">
      <w:pPr>
        <w:spacing w:after="0" w:line="360" w:lineRule="auto"/>
        <w:ind w:left="-567" w:right="-597"/>
        <w:jc w:val="both"/>
        <w:rPr>
          <w:b/>
          <w:sz w:val="28"/>
          <w:szCs w:val="28"/>
          <w:lang w:val="es-ES_tradnl"/>
        </w:rPr>
      </w:pPr>
      <w:r w:rsidRPr="009D53B0">
        <w:rPr>
          <w:rFonts w:ascii="Calibri" w:eastAsia="Calibri" w:hAnsi="Calibri" w:cs="Times New Roman"/>
          <w:noProof/>
          <w:sz w:val="28"/>
          <w:szCs w:val="28"/>
          <w:lang w:val="pt-PT" w:eastAsia="pt-PT"/>
        </w:rPr>
        <w:drawing>
          <wp:anchor distT="0" distB="0" distL="114300" distR="114300" simplePos="0" relativeHeight="251661312" behindDoc="1" locked="0" layoutInCell="1" allowOverlap="1" wp14:anchorId="11C9E379" wp14:editId="09286443">
            <wp:simplePos x="0" y="0"/>
            <wp:positionH relativeFrom="column">
              <wp:posOffset>-2282190</wp:posOffset>
            </wp:positionH>
            <wp:positionV relativeFrom="paragraph">
              <wp:posOffset>-925830</wp:posOffset>
            </wp:positionV>
            <wp:extent cx="447675" cy="447675"/>
            <wp:effectExtent l="0" t="0" r="9525" b="9525"/>
            <wp:wrapNone/>
            <wp:docPr id="1" name="Imagem 1" descr="http://www.brandsoftheworld.com/sites/default/files/styles/logo-thumbnail/public/102014/escola_logo_0.png?itok=Mplcksi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www.brandsoftheworld.com/sites/default/files/styles/logo-thumbnail/public/102014/escola_logo_0.png?itok=Mplcksi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675" cy="447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25B8C" w:rsidRPr="009D53B0">
        <w:rPr>
          <w:b/>
          <w:sz w:val="28"/>
          <w:szCs w:val="28"/>
          <w:lang w:val="es-ES_tradnl"/>
        </w:rPr>
        <w:t>Los horarios de los españoles</w:t>
      </w:r>
    </w:p>
    <w:p w:rsidR="00825B8C" w:rsidRPr="009D53B0" w:rsidRDefault="00825B8C" w:rsidP="00AB160E">
      <w:pPr>
        <w:spacing w:after="0" w:line="240" w:lineRule="auto"/>
        <w:ind w:left="-567" w:right="-150"/>
        <w:rPr>
          <w:rFonts w:ascii="Verdana" w:hAnsi="Verdana" w:cs="Aharoni"/>
          <w:color w:val="C00000"/>
          <w:sz w:val="52"/>
          <w:szCs w:val="52"/>
          <w:lang w:val="es-ES_tradnl"/>
        </w:rPr>
      </w:pPr>
      <w:r w:rsidRPr="009D53B0">
        <w:rPr>
          <w:rFonts w:ascii="Verdana" w:hAnsi="Verdana" w:cs="Aharoni"/>
          <w:color w:val="C00000"/>
          <w:sz w:val="52"/>
          <w:szCs w:val="52"/>
          <w:lang w:val="es-ES_tradnl"/>
        </w:rPr>
        <w:t xml:space="preserve">COMER </w:t>
      </w:r>
    </w:p>
    <w:p w:rsidR="00825B8C" w:rsidRPr="009D53B0" w:rsidRDefault="00825B8C" w:rsidP="00AB160E">
      <w:pPr>
        <w:spacing w:after="0" w:line="240" w:lineRule="auto"/>
        <w:ind w:left="-567" w:right="-150"/>
        <w:rPr>
          <w:rFonts w:ascii="Verdana" w:hAnsi="Verdana" w:cs="Aharoni"/>
          <w:color w:val="C00000"/>
          <w:sz w:val="52"/>
          <w:szCs w:val="52"/>
          <w:lang w:val="es-ES_tradnl"/>
        </w:rPr>
      </w:pPr>
      <w:r w:rsidRPr="009D53B0">
        <w:rPr>
          <w:rFonts w:ascii="Verdana" w:hAnsi="Verdana" w:cs="Aharoni"/>
          <w:color w:val="C00000"/>
          <w:sz w:val="52"/>
          <w:szCs w:val="52"/>
          <w:lang w:val="es-ES_tradnl"/>
        </w:rPr>
        <w:t xml:space="preserve">TARDE </w:t>
      </w:r>
    </w:p>
    <w:p w:rsidR="00825B8C" w:rsidRPr="009D53B0" w:rsidRDefault="00825B8C" w:rsidP="00AB160E">
      <w:pPr>
        <w:spacing w:after="0" w:line="240" w:lineRule="auto"/>
        <w:ind w:left="-567" w:right="-150"/>
        <w:rPr>
          <w:rFonts w:ascii="Verdana" w:hAnsi="Verdana" w:cs="Aharoni"/>
          <w:color w:val="C00000"/>
          <w:sz w:val="52"/>
          <w:szCs w:val="52"/>
          <w:lang w:val="es-ES_tradnl"/>
        </w:rPr>
      </w:pPr>
      <w:r w:rsidRPr="009D53B0">
        <w:rPr>
          <w:rFonts w:ascii="Verdana" w:hAnsi="Verdana" w:cs="Aharoni"/>
          <w:color w:val="C00000"/>
          <w:sz w:val="52"/>
          <w:szCs w:val="52"/>
          <w:lang w:val="es-ES_tradnl"/>
        </w:rPr>
        <w:t xml:space="preserve">Y DORMIR </w:t>
      </w:r>
    </w:p>
    <w:p w:rsidR="00303673" w:rsidRPr="009D53B0" w:rsidRDefault="00825B8C" w:rsidP="009D53B0">
      <w:pPr>
        <w:spacing w:after="0" w:line="240" w:lineRule="auto"/>
        <w:ind w:left="-567" w:right="-150"/>
        <w:rPr>
          <w:rFonts w:ascii="Verdana" w:hAnsi="Verdana" w:cs="Aharoni"/>
          <w:color w:val="C00000"/>
          <w:sz w:val="52"/>
          <w:szCs w:val="52"/>
          <w:lang w:val="es-ES_tradnl"/>
        </w:rPr>
      </w:pPr>
      <w:r w:rsidRPr="009D53B0">
        <w:rPr>
          <w:rFonts w:ascii="Verdana" w:hAnsi="Verdana" w:cs="Aharoni"/>
          <w:color w:val="C00000"/>
          <w:sz w:val="52"/>
          <w:szCs w:val="52"/>
          <w:lang w:val="es-ES_tradnl"/>
        </w:rPr>
        <w:t>POCO</w:t>
      </w:r>
    </w:p>
    <w:p w:rsidR="009D53B0" w:rsidRPr="009D53B0" w:rsidRDefault="009D53B0" w:rsidP="009D53B0">
      <w:pPr>
        <w:spacing w:after="0" w:line="240" w:lineRule="auto"/>
        <w:ind w:left="-567" w:right="-150"/>
        <w:rPr>
          <w:rFonts w:ascii="Verdana" w:hAnsi="Verdana" w:cs="Aharoni"/>
          <w:color w:val="C00000"/>
          <w:sz w:val="32"/>
          <w:szCs w:val="32"/>
          <w:lang w:val="es-ES_tradnl"/>
        </w:rPr>
      </w:pPr>
    </w:p>
    <w:p w:rsidR="00825B8C" w:rsidRPr="009D53B0" w:rsidRDefault="00825B8C" w:rsidP="009D53B0">
      <w:pPr>
        <w:spacing w:after="0" w:line="360" w:lineRule="auto"/>
        <w:ind w:left="-567" w:right="-150"/>
        <w:jc w:val="both"/>
        <w:rPr>
          <w:rFonts w:ascii="Times New Roman" w:hAnsi="Times New Roman" w:cs="Times New Roman"/>
          <w:b/>
          <w:sz w:val="20"/>
          <w:szCs w:val="20"/>
          <w:lang w:val="es-ES_tradnl"/>
        </w:rPr>
      </w:pPr>
      <w:r w:rsidRPr="009D53B0">
        <w:rPr>
          <w:rFonts w:ascii="Times New Roman" w:hAnsi="Times New Roman" w:cs="Times New Roman"/>
          <w:b/>
          <w:sz w:val="20"/>
          <w:szCs w:val="20"/>
          <w:lang w:val="es-ES_tradnl"/>
        </w:rPr>
        <w:t>Comidas</w:t>
      </w:r>
    </w:p>
    <w:p w:rsidR="009D53B0" w:rsidRDefault="00B15469" w:rsidP="009D53B0">
      <w:pPr>
        <w:spacing w:after="0" w:line="360" w:lineRule="auto"/>
        <w:ind w:left="-567" w:right="-150"/>
        <w:jc w:val="both"/>
        <w:rPr>
          <w:rFonts w:ascii="Times New Roman" w:hAnsi="Times New Roman" w:cs="Times New Roman"/>
          <w:sz w:val="20"/>
          <w:szCs w:val="20"/>
          <w:lang w:val="es-ES_tradnl"/>
        </w:rPr>
      </w:pPr>
      <w:r w:rsidRPr="009D53B0">
        <w:rPr>
          <w:rFonts w:ascii="Times New Roman" w:hAnsi="Times New Roman" w:cs="Times New Roman"/>
          <w:sz w:val="20"/>
          <w:szCs w:val="20"/>
          <w:lang w:val="es-ES_tradnl"/>
        </w:rPr>
        <w:t>En España, los horarios de las comidas son diferentes de los europeos. Normalmente se</w:t>
      </w:r>
    </w:p>
    <w:p w:rsidR="009D53B0" w:rsidRDefault="009D53B0" w:rsidP="009D53B0">
      <w:pPr>
        <w:spacing w:after="0" w:line="360" w:lineRule="auto"/>
        <w:ind w:left="-284" w:right="-150"/>
        <w:jc w:val="both"/>
        <w:rPr>
          <w:rFonts w:ascii="Times New Roman" w:hAnsi="Times New Roman" w:cs="Times New Roman"/>
          <w:sz w:val="20"/>
          <w:szCs w:val="20"/>
          <w:lang w:val="es-ES_tradnl"/>
        </w:rPr>
      </w:pPr>
    </w:p>
    <w:p w:rsidR="00B15469" w:rsidRPr="009D53B0" w:rsidRDefault="00B15469" w:rsidP="009D53B0">
      <w:pPr>
        <w:spacing w:after="0" w:line="360" w:lineRule="auto"/>
        <w:ind w:left="-284" w:right="-150"/>
        <w:jc w:val="both"/>
        <w:rPr>
          <w:rFonts w:ascii="Times New Roman" w:hAnsi="Times New Roman" w:cs="Times New Roman"/>
          <w:sz w:val="20"/>
          <w:szCs w:val="20"/>
          <w:lang w:val="es-ES_tradnl"/>
        </w:rPr>
      </w:pPr>
      <w:proofErr w:type="gramStart"/>
      <w:r w:rsidRPr="009D53B0">
        <w:rPr>
          <w:rFonts w:ascii="Times New Roman" w:hAnsi="Times New Roman" w:cs="Times New Roman"/>
          <w:sz w:val="20"/>
          <w:szCs w:val="20"/>
          <w:lang w:val="es-ES_tradnl"/>
        </w:rPr>
        <w:t>desayuna</w:t>
      </w:r>
      <w:proofErr w:type="gramEnd"/>
      <w:r w:rsidRPr="009D53B0">
        <w:rPr>
          <w:rFonts w:ascii="Times New Roman" w:hAnsi="Times New Roman" w:cs="Times New Roman"/>
          <w:sz w:val="20"/>
          <w:szCs w:val="20"/>
          <w:lang w:val="es-ES_tradnl"/>
        </w:rPr>
        <w:t xml:space="preserve"> muy poco antes de ir al trabajo (un café, un  vaso de leche con galletas…), pero es muy normal hacer una pausa a media mañana, sobre las </w:t>
      </w:r>
      <w:r w:rsidRPr="009338D9">
        <w:rPr>
          <w:rFonts w:ascii="Times New Roman" w:hAnsi="Times New Roman" w:cs="Times New Roman"/>
          <w:sz w:val="20"/>
          <w:szCs w:val="20"/>
          <w:lang w:val="es-ES_tradnl"/>
        </w:rPr>
        <w:t>11h</w:t>
      </w:r>
      <w:r w:rsidRPr="009D53B0">
        <w:rPr>
          <w:rFonts w:ascii="Times New Roman" w:hAnsi="Times New Roman" w:cs="Times New Roman"/>
          <w:sz w:val="20"/>
          <w:szCs w:val="20"/>
          <w:lang w:val="es-ES_tradnl"/>
        </w:rPr>
        <w:t>, para comer un bocadillo o un cruasán, y un café.</w:t>
      </w:r>
    </w:p>
    <w:p w:rsidR="00B15469" w:rsidRPr="009D53B0" w:rsidRDefault="00B15469" w:rsidP="009D53B0">
      <w:pPr>
        <w:spacing w:after="0" w:line="360" w:lineRule="auto"/>
        <w:ind w:left="-284" w:right="-150"/>
        <w:jc w:val="both"/>
        <w:rPr>
          <w:rFonts w:ascii="Times New Roman" w:hAnsi="Times New Roman" w:cs="Times New Roman"/>
          <w:sz w:val="20"/>
          <w:szCs w:val="20"/>
          <w:lang w:val="es-ES_tradnl"/>
        </w:rPr>
      </w:pPr>
      <w:r w:rsidRPr="009D53B0">
        <w:rPr>
          <w:rFonts w:ascii="Times New Roman" w:hAnsi="Times New Roman" w:cs="Times New Roman"/>
          <w:sz w:val="20"/>
          <w:szCs w:val="20"/>
          <w:lang w:val="es-ES_tradnl"/>
        </w:rPr>
        <w:t>Para la mayoría de los españoles, la comida princi</w:t>
      </w:r>
      <w:r w:rsidRPr="009338D9">
        <w:rPr>
          <w:rFonts w:ascii="Times New Roman" w:hAnsi="Times New Roman" w:cs="Times New Roman"/>
          <w:sz w:val="20"/>
          <w:szCs w:val="20"/>
          <w:lang w:val="es-ES_tradnl"/>
        </w:rPr>
        <w:t xml:space="preserve">pal es al mediodía, </w:t>
      </w:r>
      <w:r w:rsidR="009338D9" w:rsidRPr="009338D9">
        <w:rPr>
          <w:rFonts w:ascii="Times New Roman" w:hAnsi="Times New Roman" w:cs="Times New Roman"/>
          <w:sz w:val="20"/>
          <w:szCs w:val="20"/>
          <w:lang w:val="es-ES_tradnl"/>
        </w:rPr>
        <w:t>entre las 13.</w:t>
      </w:r>
      <w:r w:rsidRPr="009338D9">
        <w:rPr>
          <w:rFonts w:ascii="Times New Roman" w:hAnsi="Times New Roman" w:cs="Times New Roman"/>
          <w:sz w:val="20"/>
          <w:szCs w:val="20"/>
          <w:lang w:val="es-ES_tradnl"/>
        </w:rPr>
        <w:t>30 y las 15h</w:t>
      </w:r>
      <w:r w:rsidR="009D53B0" w:rsidRPr="009D53B0">
        <w:rPr>
          <w:rFonts w:ascii="Times New Roman" w:hAnsi="Times New Roman" w:cs="Times New Roman"/>
          <w:sz w:val="20"/>
          <w:szCs w:val="20"/>
          <w:lang w:val="es-ES_tradnl"/>
        </w:rPr>
        <w:t xml:space="preserve"> </w:t>
      </w:r>
      <w:r w:rsidRPr="009D53B0">
        <w:rPr>
          <w:rFonts w:ascii="Times New Roman" w:hAnsi="Times New Roman" w:cs="Times New Roman"/>
          <w:sz w:val="20"/>
          <w:szCs w:val="20"/>
          <w:lang w:val="es-ES_tradnl"/>
        </w:rPr>
        <w:t>de la tarde (las comidas de negocios pueden durar hasta las cinco).</w:t>
      </w:r>
    </w:p>
    <w:p w:rsidR="00B15469" w:rsidRPr="009D53B0" w:rsidRDefault="0026454B" w:rsidP="009D53B0">
      <w:pPr>
        <w:spacing w:after="0" w:line="360" w:lineRule="auto"/>
        <w:ind w:left="-284" w:right="-147"/>
        <w:jc w:val="both"/>
        <w:rPr>
          <w:rFonts w:ascii="Times New Roman" w:hAnsi="Times New Roman" w:cs="Times New Roman"/>
          <w:sz w:val="20"/>
          <w:szCs w:val="20"/>
          <w:lang w:val="es-ES_tradnl"/>
        </w:rPr>
      </w:pPr>
      <w:r w:rsidRPr="00A61594">
        <w:rPr>
          <w:rFonts w:ascii="Calibri" w:eastAsia="Calibri" w:hAnsi="Calibri" w:cs="Times New Roman"/>
          <w:noProof/>
          <w:sz w:val="28"/>
          <w:szCs w:val="28"/>
          <w:lang w:val="pt-PT" w:eastAsia="pt-PT"/>
        </w:rPr>
        <w:drawing>
          <wp:anchor distT="0" distB="0" distL="114300" distR="114300" simplePos="0" relativeHeight="251669504" behindDoc="1" locked="0" layoutInCell="1" allowOverlap="1" wp14:anchorId="1ADFA428" wp14:editId="10A94EED">
            <wp:simplePos x="0" y="0"/>
            <wp:positionH relativeFrom="column">
              <wp:posOffset>-349885</wp:posOffset>
            </wp:positionH>
            <wp:positionV relativeFrom="paragraph">
              <wp:posOffset>-6134908</wp:posOffset>
            </wp:positionV>
            <wp:extent cx="457200" cy="457200"/>
            <wp:effectExtent l="0" t="0" r="0" b="0"/>
            <wp:wrapNone/>
            <wp:docPr id="8" name="Imagem 8" descr="http://www.brandsoftheworld.com/sites/default/files/styles/logo-thumbnail/public/102014/escola_logo_0.png?itok=Mplcksi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www.brandsoftheworld.com/sites/default/files/styles/logo-thumbnail/public/102014/escola_logo_0.png?itok=Mplcksi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D53B0" w:rsidRPr="009D53B0">
        <w:rPr>
          <w:rFonts w:ascii="Times New Roman" w:eastAsia="Calibri" w:hAnsi="Times New Roman" w:cs="Times New Roman"/>
          <w:b/>
          <w:noProof/>
          <w:color w:val="31849B" w:themeColor="accent5" w:themeShade="BF"/>
          <w:sz w:val="28"/>
          <w:szCs w:val="28"/>
          <w:lang w:val="pt-PT" w:eastAsia="pt-PT"/>
        </w:rPr>
        <mc:AlternateContent>
          <mc:Choice Requires="wps">
            <w:drawing>
              <wp:anchor distT="91440" distB="91440" distL="114300" distR="114300" simplePos="0" relativeHeight="251659264" behindDoc="1" locked="0" layoutInCell="0" allowOverlap="1" wp14:anchorId="4A459D02" wp14:editId="6BA5376E">
                <wp:simplePos x="0" y="0"/>
                <wp:positionH relativeFrom="margin">
                  <wp:posOffset>2894965</wp:posOffset>
                </wp:positionH>
                <wp:positionV relativeFrom="margin">
                  <wp:posOffset>-669728</wp:posOffset>
                </wp:positionV>
                <wp:extent cx="2695575" cy="2299335"/>
                <wp:effectExtent l="0" t="0" r="0" b="0"/>
                <wp:wrapNone/>
                <wp:docPr id="4" name="Rectângulo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flipH="1">
                          <a:off x="0" y="0"/>
                          <a:ext cx="2695575" cy="2299335"/>
                        </a:xfrm>
                        <a:prstGeom prst="rect">
                          <a:avLst/>
                        </a:prstGeom>
                        <a:noFill/>
                        <a:ln w="19050">
                          <a:noFill/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tx1">
                                  <a:lumMod val="100000"/>
                                  <a:lumOff val="0"/>
                                </a:schemeClr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190500" dir="10800000" algn="ctr" rotWithShape="0">
                                  <a:schemeClr val="accent6">
                                    <a:lumMod val="100000"/>
                                    <a:lumOff val="0"/>
                                    <a:alpha val="50000"/>
                                  </a:schemeClr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303673" w:rsidRPr="00A61594" w:rsidRDefault="00303673" w:rsidP="00303673">
                            <w:pPr>
                              <w:rPr>
                                <w:b/>
                                <w:color w:val="808080" w:themeColor="background1" w:themeShade="80"/>
                                <w:sz w:val="28"/>
                                <w:szCs w:val="28"/>
                                <w:lang w:val="pt-PT"/>
                              </w:rPr>
                            </w:pPr>
                            <w:r w:rsidRPr="00A61594">
                              <w:rPr>
                                <w:b/>
                                <w:color w:val="808080" w:themeColor="background1" w:themeShade="80"/>
                                <w:sz w:val="28"/>
                                <w:szCs w:val="28"/>
                                <w:lang w:val="pt-PT"/>
                              </w:rPr>
                              <w:t xml:space="preserve">Ano letivo 2015/2016 – </w:t>
                            </w:r>
                            <w:r>
                              <w:rPr>
                                <w:b/>
                                <w:color w:val="808080" w:themeColor="background1" w:themeShade="80"/>
                                <w:sz w:val="28"/>
                                <w:szCs w:val="28"/>
                                <w:lang w:val="es-ES_tradnl"/>
                              </w:rPr>
                              <w:t>abril</w:t>
                            </w:r>
                          </w:p>
                        </w:txbxContent>
                      </wps:txbx>
                      <wps:bodyPr rot="0" vert="horz" wrap="square" lIns="274320" tIns="274320" rIns="274320" bIns="274320" anchor="ctr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ângulo 4" o:spid="_x0000_s1026" style="position:absolute;left:0;text-align:left;margin-left:227.95pt;margin-top:-52.75pt;width:212.25pt;height:181.05pt;flip:x;z-index:-251657216;visibility:visible;mso-wrap-style:square;mso-width-percent:0;mso-height-percent:0;mso-wrap-distance-left:9pt;mso-wrap-distance-top:7.2pt;mso-wrap-distance-right:9pt;mso-wrap-distance-bottom:7.2pt;mso-position-horizontal:absolute;mso-position-horizontal-relative:margin;mso-position-vertical:absolute;mso-position-vertical-relative:margin;mso-width-percent:0;mso-height-percent:0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" o:allowincell="f" filled="f" fillcolor="black [3213]" stroked="f" strokeweight="1.5pt">
                <v:shadow color="#f79646 [3209]" opacity=".5" offset="-15pt,0"/>
                <v:textbox style="mso-fit-shape-to-text:t" inset="21.6pt,21.6pt,21.6pt,21.6pt">
                  <w:txbxContent>
                    <w:p w:rsidR="00303673" w:rsidRPr="00A61594" w:rsidRDefault="00303673" w:rsidP="00303673">
                      <w:pPr>
                        <w:rPr>
                          <w:b/>
                          <w:color w:val="808080" w:themeColor="background1" w:themeShade="80"/>
                          <w:sz w:val="28"/>
                          <w:szCs w:val="28"/>
                          <w:lang w:val="pt-PT"/>
                        </w:rPr>
                      </w:pPr>
                      <w:r w:rsidRPr="00A61594">
                        <w:rPr>
                          <w:b/>
                          <w:color w:val="808080" w:themeColor="background1" w:themeShade="80"/>
                          <w:sz w:val="28"/>
                          <w:szCs w:val="28"/>
                          <w:lang w:val="pt-PT"/>
                        </w:rPr>
                        <w:t xml:space="preserve">Ano letivo 2015/2016 – </w:t>
                      </w:r>
                      <w:r>
                        <w:rPr>
                          <w:b/>
                          <w:color w:val="808080" w:themeColor="background1" w:themeShade="80"/>
                          <w:sz w:val="28"/>
                          <w:szCs w:val="28"/>
                          <w:lang w:val="es-ES_tradnl"/>
                        </w:rPr>
                        <w:t>abril</w:t>
                      </w:r>
                    </w:p>
                  </w:txbxContent>
                </v:textbox>
                <w10:wrap anchorx="margin" anchory="margin"/>
              </v:rect>
            </w:pict>
          </mc:Fallback>
        </mc:AlternateContent>
      </w:r>
      <w:r w:rsidR="00B15469" w:rsidRPr="009D53B0">
        <w:rPr>
          <w:rFonts w:ascii="Times New Roman" w:hAnsi="Times New Roman" w:cs="Times New Roman"/>
          <w:sz w:val="20"/>
          <w:szCs w:val="20"/>
          <w:lang w:val="es-ES_tradnl"/>
        </w:rPr>
        <w:t xml:space="preserve">De todos modos, la costumbre de almorzar más ligero se extiende entre los </w:t>
      </w:r>
      <w:r w:rsidR="00B15469" w:rsidRPr="009D53B0">
        <w:rPr>
          <w:rFonts w:ascii="Times New Roman" w:hAnsi="Times New Roman" w:cs="Times New Roman"/>
          <w:sz w:val="20"/>
          <w:szCs w:val="20"/>
          <w:lang w:val="es-ES_tradnl"/>
        </w:rPr>
        <w:lastRenderedPageBreak/>
        <w:t xml:space="preserve">jóvenes. A los restaurantes, por la noche, se llega entre </w:t>
      </w:r>
      <w:r w:rsidR="00B15469" w:rsidRPr="009338D9">
        <w:rPr>
          <w:rFonts w:ascii="Times New Roman" w:hAnsi="Times New Roman" w:cs="Times New Roman"/>
          <w:sz w:val="20"/>
          <w:szCs w:val="20"/>
          <w:lang w:val="es-ES_tradnl"/>
        </w:rPr>
        <w:t>las 21.30 y las 00.00h.</w:t>
      </w:r>
      <w:r w:rsidR="00B15469" w:rsidRPr="009D53B0">
        <w:rPr>
          <w:rFonts w:ascii="Times New Roman" w:hAnsi="Times New Roman" w:cs="Times New Roman"/>
          <w:sz w:val="20"/>
          <w:szCs w:val="20"/>
          <w:lang w:val="es-ES_tradnl"/>
        </w:rPr>
        <w:t xml:space="preserve"> En casa, excepto niños y ancianos, es normal cenar a partir de </w:t>
      </w:r>
      <w:r w:rsidR="00B15469" w:rsidRPr="009338D9">
        <w:rPr>
          <w:rFonts w:ascii="Times New Roman" w:hAnsi="Times New Roman" w:cs="Times New Roman"/>
          <w:sz w:val="20"/>
          <w:szCs w:val="20"/>
          <w:lang w:val="es-ES_tradnl"/>
        </w:rPr>
        <w:t>las 21h.</w:t>
      </w:r>
      <w:r w:rsidR="00D832DB" w:rsidRPr="009D53B0">
        <w:rPr>
          <w:rFonts w:ascii="Times New Roman" w:hAnsi="Times New Roman" w:cs="Times New Roman"/>
          <w:sz w:val="20"/>
          <w:szCs w:val="20"/>
          <w:lang w:val="es-ES_tradnl"/>
        </w:rPr>
        <w:t xml:space="preserve"> Y en verano, más tarde…</w:t>
      </w:r>
    </w:p>
    <w:p w:rsidR="00D832DB" w:rsidRPr="009D53B0" w:rsidRDefault="00D832DB" w:rsidP="009D53B0">
      <w:pPr>
        <w:spacing w:after="0" w:line="360" w:lineRule="auto"/>
        <w:ind w:left="-284" w:right="-150"/>
        <w:jc w:val="both"/>
        <w:rPr>
          <w:rFonts w:ascii="Times New Roman" w:hAnsi="Times New Roman" w:cs="Times New Roman"/>
          <w:sz w:val="18"/>
          <w:szCs w:val="18"/>
          <w:lang w:val="es-ES_tradnl"/>
        </w:rPr>
      </w:pPr>
    </w:p>
    <w:p w:rsidR="00D832DB" w:rsidRPr="009D53B0" w:rsidRDefault="00D832DB" w:rsidP="009D53B0">
      <w:pPr>
        <w:spacing w:after="0" w:line="360" w:lineRule="auto"/>
        <w:ind w:left="-284" w:right="-150"/>
        <w:jc w:val="both"/>
        <w:rPr>
          <w:rFonts w:ascii="Times New Roman" w:hAnsi="Times New Roman" w:cs="Times New Roman"/>
          <w:b/>
          <w:sz w:val="20"/>
          <w:szCs w:val="20"/>
          <w:lang w:val="es-ES_tradnl"/>
        </w:rPr>
      </w:pPr>
      <w:r w:rsidRPr="009D53B0">
        <w:rPr>
          <w:rFonts w:ascii="Times New Roman" w:hAnsi="Times New Roman" w:cs="Times New Roman"/>
          <w:b/>
          <w:sz w:val="20"/>
          <w:szCs w:val="20"/>
          <w:lang w:val="es-ES_tradnl"/>
        </w:rPr>
        <w:t>Comercios y oficinas</w:t>
      </w:r>
    </w:p>
    <w:p w:rsidR="00D832DB" w:rsidRPr="009D53B0" w:rsidRDefault="00D832DB" w:rsidP="009D53B0">
      <w:pPr>
        <w:spacing w:after="0" w:line="360" w:lineRule="auto"/>
        <w:ind w:left="-284" w:right="-150"/>
        <w:jc w:val="both"/>
        <w:rPr>
          <w:rFonts w:ascii="Times New Roman" w:hAnsi="Times New Roman" w:cs="Times New Roman"/>
          <w:sz w:val="20"/>
          <w:szCs w:val="20"/>
          <w:lang w:val="es-ES_tradnl"/>
        </w:rPr>
      </w:pPr>
      <w:r w:rsidRPr="009D53B0">
        <w:rPr>
          <w:rFonts w:ascii="Times New Roman" w:hAnsi="Times New Roman" w:cs="Times New Roman"/>
          <w:sz w:val="20"/>
          <w:szCs w:val="20"/>
          <w:lang w:val="es-ES_tradnl"/>
        </w:rPr>
        <w:t xml:space="preserve">Muchas tiendas cierran dos o tres horas al </w:t>
      </w:r>
      <w:r w:rsidRPr="009338D9">
        <w:rPr>
          <w:rFonts w:ascii="Times New Roman" w:hAnsi="Times New Roman" w:cs="Times New Roman"/>
          <w:sz w:val="20"/>
          <w:szCs w:val="20"/>
          <w:lang w:val="es-ES_tradnl"/>
        </w:rPr>
        <w:t>mediodía (de 13.30 a 16.30h)</w:t>
      </w:r>
      <w:r w:rsidRPr="009D53B0">
        <w:rPr>
          <w:rFonts w:ascii="Times New Roman" w:hAnsi="Times New Roman" w:cs="Times New Roman"/>
          <w:sz w:val="20"/>
          <w:szCs w:val="20"/>
          <w:lang w:val="es-ES_tradnl"/>
        </w:rPr>
        <w:t xml:space="preserve"> y muchas oficinas de organismos públicos o bancos no abren por la tarde. Los supermercados y grandes almacenes no cierran al mediodía.</w:t>
      </w:r>
    </w:p>
    <w:p w:rsidR="00D832DB" w:rsidRPr="009D53B0" w:rsidRDefault="00D832DB" w:rsidP="009D53B0">
      <w:pPr>
        <w:spacing w:after="0" w:line="360" w:lineRule="auto"/>
        <w:ind w:left="-284" w:right="-147"/>
        <w:jc w:val="both"/>
        <w:rPr>
          <w:rFonts w:ascii="Times New Roman" w:hAnsi="Times New Roman" w:cs="Times New Roman"/>
          <w:sz w:val="16"/>
          <w:szCs w:val="16"/>
          <w:lang w:val="es-ES_tradnl"/>
        </w:rPr>
      </w:pPr>
    </w:p>
    <w:p w:rsidR="00D832DB" w:rsidRPr="009D53B0" w:rsidRDefault="00D832DB" w:rsidP="009D53B0">
      <w:pPr>
        <w:spacing w:after="0" w:line="360" w:lineRule="auto"/>
        <w:ind w:left="-284" w:right="-150"/>
        <w:jc w:val="both"/>
        <w:rPr>
          <w:rFonts w:ascii="Times New Roman" w:hAnsi="Times New Roman" w:cs="Times New Roman"/>
          <w:b/>
          <w:sz w:val="20"/>
          <w:szCs w:val="20"/>
          <w:lang w:val="es-ES_tradnl"/>
        </w:rPr>
      </w:pPr>
      <w:r w:rsidRPr="009D53B0">
        <w:rPr>
          <w:rFonts w:ascii="Times New Roman" w:hAnsi="Times New Roman" w:cs="Times New Roman"/>
          <w:b/>
          <w:sz w:val="20"/>
          <w:szCs w:val="20"/>
          <w:lang w:val="es-ES_tradnl"/>
        </w:rPr>
        <w:t>La siesta</w:t>
      </w:r>
    </w:p>
    <w:p w:rsidR="00D832DB" w:rsidRPr="009D53B0" w:rsidRDefault="00D832DB" w:rsidP="009D53B0">
      <w:pPr>
        <w:spacing w:after="0" w:line="360" w:lineRule="auto"/>
        <w:ind w:left="-284" w:right="-150"/>
        <w:jc w:val="both"/>
        <w:rPr>
          <w:rFonts w:ascii="Times New Roman" w:hAnsi="Times New Roman" w:cs="Times New Roman"/>
          <w:sz w:val="20"/>
          <w:szCs w:val="20"/>
          <w:lang w:val="es-ES_tradnl"/>
        </w:rPr>
      </w:pPr>
      <w:r w:rsidRPr="009D53B0">
        <w:rPr>
          <w:rFonts w:ascii="Times New Roman" w:hAnsi="Times New Roman" w:cs="Times New Roman"/>
          <w:sz w:val="20"/>
          <w:szCs w:val="20"/>
          <w:lang w:val="es-ES_tradnl"/>
        </w:rPr>
        <w:t xml:space="preserve">La famosa siesta española consiste en dormir un sueño corto después del almuerzo para recuperar la energía perdida durante la digestión, a causa del calor intenso de las tardes. Los españoles insisten en que se debe dormir unos minutos, entre quince y treinta, después de almorzar. </w:t>
      </w:r>
    </w:p>
    <w:p w:rsidR="00D832DB" w:rsidRPr="009D53B0" w:rsidRDefault="00FB1782" w:rsidP="009D53B0">
      <w:pPr>
        <w:spacing w:after="0" w:line="360" w:lineRule="auto"/>
        <w:ind w:left="-284" w:right="-150"/>
        <w:jc w:val="both"/>
        <w:rPr>
          <w:rFonts w:ascii="Times New Roman" w:hAnsi="Times New Roman" w:cs="Times New Roman"/>
          <w:sz w:val="20"/>
          <w:szCs w:val="20"/>
          <w:lang w:val="es-ES_tradnl"/>
        </w:rPr>
      </w:pPr>
      <w:r>
        <w:rPr>
          <w:rFonts w:ascii="Times New Roman" w:hAnsi="Times New Roman" w:cs="Times New Roman"/>
          <w:b/>
          <w:noProof/>
          <w:sz w:val="18"/>
          <w:szCs w:val="18"/>
          <w:lang w:val="pt-PT" w:eastAsia="pt-PT"/>
        </w:rPr>
        <mc:AlternateContent>
          <mc:Choice Requires="wps">
            <w:drawing>
              <wp:anchor distT="0" distB="0" distL="114300" distR="114300" simplePos="0" relativeHeight="251667456" behindDoc="0" locked="0" layoutInCell="0" allowOverlap="1" wp14:anchorId="6384C671" wp14:editId="77BDDB87">
                <wp:simplePos x="0" y="0"/>
                <wp:positionH relativeFrom="page">
                  <wp:posOffset>4423410</wp:posOffset>
                </wp:positionH>
                <wp:positionV relativeFrom="margin">
                  <wp:posOffset>5931535</wp:posOffset>
                </wp:positionV>
                <wp:extent cx="5146040" cy="1076960"/>
                <wp:effectExtent l="38100" t="38100" r="0" b="9525"/>
                <wp:wrapSquare wrapText="bothSides"/>
                <wp:docPr id="6" name="Rectângulo arredondado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146040" cy="1076960"/>
                        </a:xfrm>
                        <a:prstGeom prst="roundRect">
                          <a:avLst>
                            <a:gd name="adj" fmla="val 3880"/>
                          </a:avLst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ffectLst>
                          <a:outerShdw dist="53882" dir="13500000" sx="75000" sy="75000" algn="tl" rotWithShape="0">
                            <a:schemeClr val="accent1">
                              <a:lumMod val="100000"/>
                              <a:lumOff val="0"/>
                            </a:schemeClr>
                          </a:outerShdw>
                        </a:effectLst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D53B0" w:rsidRPr="00FB1782" w:rsidRDefault="009D53B0">
                            <w:pPr>
                              <w:spacing w:after="0"/>
                              <w:rPr>
                                <w:iCs/>
                                <w:sz w:val="18"/>
                                <w:szCs w:val="18"/>
                                <w:lang w:val="es-ES_tradnl"/>
                              </w:rPr>
                            </w:pPr>
                            <w:r w:rsidRPr="001865D7">
                              <w:rPr>
                                <w:iCs/>
                                <w:sz w:val="18"/>
                                <w:szCs w:val="18"/>
                                <w:lang w:val="es-ES_tradnl"/>
                              </w:rPr>
                              <w:t xml:space="preserve">Adaptado de: </w:t>
                            </w:r>
                            <w:proofErr w:type="spellStart"/>
                            <w:r w:rsidR="00395F70" w:rsidRPr="001865D7">
                              <w:rPr>
                                <w:iCs/>
                                <w:sz w:val="18"/>
                                <w:szCs w:val="18"/>
                                <w:lang w:val="es-ES_tradnl"/>
                              </w:rPr>
                              <w:t>Baulenas</w:t>
                            </w:r>
                            <w:proofErr w:type="spellEnd"/>
                            <w:r w:rsidR="00395F70" w:rsidRPr="001865D7">
                              <w:rPr>
                                <w:iCs/>
                                <w:sz w:val="18"/>
                                <w:szCs w:val="18"/>
                                <w:lang w:val="es-ES_tradnl"/>
                              </w:rPr>
                              <w:t>, N. S., Peris, E. M. &amp; Garmendia, A. (</w:t>
                            </w:r>
                            <w:r w:rsidR="00FB1782" w:rsidRPr="001865D7">
                              <w:rPr>
                                <w:iCs/>
                                <w:sz w:val="18"/>
                                <w:szCs w:val="18"/>
                                <w:lang w:val="es-ES_tradnl"/>
                              </w:rPr>
                              <w:t>2011</w:t>
                            </w:r>
                            <w:r w:rsidR="00395F70" w:rsidRPr="001865D7">
                              <w:rPr>
                                <w:iCs/>
                                <w:sz w:val="18"/>
                                <w:szCs w:val="18"/>
                                <w:lang w:val="es-ES_tradnl"/>
                              </w:rPr>
                              <w:t>).</w:t>
                            </w:r>
                            <w:r w:rsidR="00FB1782" w:rsidRPr="001865D7">
                              <w:rPr>
                                <w:iCs/>
                                <w:sz w:val="18"/>
                                <w:szCs w:val="18"/>
                                <w:lang w:val="es-ES_tradnl"/>
                              </w:rPr>
                              <w:t xml:space="preserve"> </w:t>
                            </w:r>
                            <w:r w:rsidR="00FB1782" w:rsidRPr="00FB1782">
                              <w:rPr>
                                <w:i/>
                                <w:iCs/>
                                <w:sz w:val="18"/>
                                <w:szCs w:val="18"/>
                                <w:lang w:val="es-ES_tradnl"/>
                              </w:rPr>
                              <w:t xml:space="preserve">Bitácora 1 – libro del alumno A1 </w:t>
                            </w:r>
                            <w:r w:rsidR="00FB1782" w:rsidRPr="00FB1782">
                              <w:rPr>
                                <w:iCs/>
                                <w:sz w:val="18"/>
                                <w:szCs w:val="18"/>
                                <w:lang w:val="es-ES_tradnl"/>
                              </w:rPr>
                              <w:t>(pp.70-71). Barcelona: Difusión.</w:t>
                            </w:r>
                          </w:p>
                          <w:p w:rsidR="00FB1782" w:rsidRPr="00FB1782" w:rsidRDefault="00FB1782" w:rsidP="00FB1782">
                            <w:pPr>
                              <w:spacing w:after="0"/>
                              <w:ind w:firstLine="708"/>
                              <w:rPr>
                                <w:iCs/>
                                <w:sz w:val="18"/>
                                <w:szCs w:val="18"/>
                                <w:lang w:val="es-ES_tradnl"/>
                              </w:rPr>
                            </w:pPr>
                            <w:r w:rsidRPr="00FB1782">
                              <w:rPr>
                                <w:iCs/>
                                <w:sz w:val="18"/>
                                <w:szCs w:val="18"/>
                                <w:lang w:val="es-ES_tradnl"/>
                              </w:rPr>
                              <w:t xml:space="preserve">        </w:t>
                            </w:r>
                            <w:r w:rsidRPr="00FB1782">
                              <w:rPr>
                                <w:rFonts w:cs="Times New Roman"/>
                                <w:sz w:val="18"/>
                                <w:szCs w:val="18"/>
                                <w:lang w:val="es-ES_tradnl"/>
                              </w:rPr>
                              <w:t>www.1800sucolchon.com/</w:t>
                            </w:r>
                            <w:proofErr w:type="spellStart"/>
                            <w:r w:rsidRPr="00FB1782">
                              <w:rPr>
                                <w:rFonts w:cs="Times New Roman"/>
                                <w:sz w:val="18"/>
                                <w:szCs w:val="18"/>
                                <w:lang w:val="es-ES_tradnl"/>
                              </w:rPr>
                              <w:t>sleepwell</w:t>
                            </w:r>
                            <w:proofErr w:type="spellEnd"/>
                            <w:r w:rsidRPr="00FB1782">
                              <w:rPr>
                                <w:rFonts w:cs="Times New Roman"/>
                                <w:sz w:val="18"/>
                                <w:szCs w:val="18"/>
                                <w:lang w:val="es-ES_tradnl"/>
                              </w:rPr>
                              <w:t>/</w:t>
                            </w:r>
                            <w:proofErr w:type="spellStart"/>
                            <w:r w:rsidRPr="00FB1782">
                              <w:rPr>
                                <w:rFonts w:cs="Times New Roman"/>
                                <w:sz w:val="18"/>
                                <w:szCs w:val="18"/>
                                <w:lang w:val="es-ES_tradnl"/>
                              </w:rPr>
                              <w:t>siesta.asp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457200" bIns="22860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90000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Rectângulo arredondado 6" o:spid="_x0000_s1027" style="position:absolute;left:0;text-align:left;margin-left:348.3pt;margin-top:467.05pt;width:405.2pt;height:84.8pt;z-index:251667456;visibility:visible;mso-wrap-style:square;mso-width-percent:900;mso-height-percent:0;mso-wrap-distance-left:9pt;mso-wrap-distance-top:0;mso-wrap-distance-right:9pt;mso-wrap-distance-bottom:0;mso-position-horizontal:absolute;mso-position-horizontal-relative:page;mso-position-vertical:absolute;mso-position-vertical-relative:margin;mso-width-percent:900;mso-height-percent:0;mso-width-relative:margin;mso-height-relative:page;v-text-anchor:top" arcsize="254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" o:allowincell="f" stroked="f">
                <v:shadow on="t" type="perspective" color="#4f81bd [3204]" origin="-.5,-.5" offset="-3pt,-3pt" matrix=".75,,,.75"/>
                <v:textbox style="mso-fit-shape-to-text:t" inset=",,36pt,18pt">
                  <w:txbxContent>
                    <w:p w:rsidR="009D53B0" w:rsidRPr="00FB1782" w:rsidRDefault="009D53B0">
                      <w:pPr>
                        <w:spacing w:after="0"/>
                        <w:rPr>
                          <w:iCs/>
                          <w:sz w:val="18"/>
                          <w:szCs w:val="18"/>
                          <w:lang w:val="es-ES_tradnl"/>
                        </w:rPr>
                      </w:pPr>
                      <w:r w:rsidRPr="001865D7">
                        <w:rPr>
                          <w:iCs/>
                          <w:sz w:val="18"/>
                          <w:szCs w:val="18"/>
                          <w:lang w:val="es-ES_tradnl"/>
                        </w:rPr>
                        <w:t xml:space="preserve">Adaptado de: </w:t>
                      </w:r>
                      <w:proofErr w:type="spellStart"/>
                      <w:r w:rsidR="00395F70" w:rsidRPr="001865D7">
                        <w:rPr>
                          <w:iCs/>
                          <w:sz w:val="18"/>
                          <w:szCs w:val="18"/>
                          <w:lang w:val="es-ES_tradnl"/>
                        </w:rPr>
                        <w:t>Baulenas</w:t>
                      </w:r>
                      <w:proofErr w:type="spellEnd"/>
                      <w:r w:rsidR="00395F70" w:rsidRPr="001865D7">
                        <w:rPr>
                          <w:iCs/>
                          <w:sz w:val="18"/>
                          <w:szCs w:val="18"/>
                          <w:lang w:val="es-ES_tradnl"/>
                        </w:rPr>
                        <w:t>, N. S., Peris, E. M. &amp; Garmendia, A. (</w:t>
                      </w:r>
                      <w:r w:rsidR="00FB1782" w:rsidRPr="001865D7">
                        <w:rPr>
                          <w:iCs/>
                          <w:sz w:val="18"/>
                          <w:szCs w:val="18"/>
                          <w:lang w:val="es-ES_tradnl"/>
                        </w:rPr>
                        <w:t>2011</w:t>
                      </w:r>
                      <w:r w:rsidR="00395F70" w:rsidRPr="001865D7">
                        <w:rPr>
                          <w:iCs/>
                          <w:sz w:val="18"/>
                          <w:szCs w:val="18"/>
                          <w:lang w:val="es-ES_tradnl"/>
                        </w:rPr>
                        <w:t>).</w:t>
                      </w:r>
                      <w:r w:rsidR="00FB1782" w:rsidRPr="001865D7">
                        <w:rPr>
                          <w:iCs/>
                          <w:sz w:val="18"/>
                          <w:szCs w:val="18"/>
                          <w:lang w:val="es-ES_tradnl"/>
                        </w:rPr>
                        <w:t xml:space="preserve"> </w:t>
                      </w:r>
                      <w:r w:rsidR="00FB1782" w:rsidRPr="00FB1782">
                        <w:rPr>
                          <w:i/>
                          <w:iCs/>
                          <w:sz w:val="18"/>
                          <w:szCs w:val="18"/>
                          <w:lang w:val="es-ES_tradnl"/>
                        </w:rPr>
                        <w:t xml:space="preserve">Bitácora 1 – libro del alumno A1 </w:t>
                      </w:r>
                      <w:r w:rsidR="00FB1782" w:rsidRPr="00FB1782">
                        <w:rPr>
                          <w:iCs/>
                          <w:sz w:val="18"/>
                          <w:szCs w:val="18"/>
                          <w:lang w:val="es-ES_tradnl"/>
                        </w:rPr>
                        <w:t>(pp.70-71). Barcelona: Difusión.</w:t>
                      </w:r>
                    </w:p>
                    <w:p w:rsidR="00FB1782" w:rsidRPr="00FB1782" w:rsidRDefault="00FB1782" w:rsidP="00FB1782">
                      <w:pPr>
                        <w:spacing w:after="0"/>
                        <w:ind w:firstLine="708"/>
                        <w:rPr>
                          <w:iCs/>
                          <w:sz w:val="18"/>
                          <w:szCs w:val="18"/>
                          <w:lang w:val="es-ES_tradnl"/>
                        </w:rPr>
                      </w:pPr>
                      <w:r w:rsidRPr="00FB1782">
                        <w:rPr>
                          <w:iCs/>
                          <w:sz w:val="18"/>
                          <w:szCs w:val="18"/>
                          <w:lang w:val="es-ES_tradnl"/>
                        </w:rPr>
                        <w:t xml:space="preserve">        </w:t>
                      </w:r>
                      <w:r w:rsidRPr="00FB1782">
                        <w:rPr>
                          <w:rFonts w:cs="Times New Roman"/>
                          <w:sz w:val="18"/>
                          <w:szCs w:val="18"/>
                          <w:lang w:val="es-ES_tradnl"/>
                        </w:rPr>
                        <w:t>www.1800sucolchon.com/</w:t>
                      </w:r>
                      <w:proofErr w:type="spellStart"/>
                      <w:r w:rsidRPr="00FB1782">
                        <w:rPr>
                          <w:rFonts w:cs="Times New Roman"/>
                          <w:sz w:val="18"/>
                          <w:szCs w:val="18"/>
                          <w:lang w:val="es-ES_tradnl"/>
                        </w:rPr>
                        <w:t>sleepwell</w:t>
                      </w:r>
                      <w:proofErr w:type="spellEnd"/>
                      <w:r w:rsidRPr="00FB1782">
                        <w:rPr>
                          <w:rFonts w:cs="Times New Roman"/>
                          <w:sz w:val="18"/>
                          <w:szCs w:val="18"/>
                          <w:lang w:val="es-ES_tradnl"/>
                        </w:rPr>
                        <w:t>/</w:t>
                      </w:r>
                      <w:proofErr w:type="spellStart"/>
                      <w:r w:rsidRPr="00FB1782">
                        <w:rPr>
                          <w:rFonts w:cs="Times New Roman"/>
                          <w:sz w:val="18"/>
                          <w:szCs w:val="18"/>
                          <w:lang w:val="es-ES_tradnl"/>
                        </w:rPr>
                        <w:t>siesta.asp</w:t>
                      </w:r>
                      <w:proofErr w:type="spellEnd"/>
                    </w:p>
                  </w:txbxContent>
                </v:textbox>
                <w10:wrap type="square" anchorx="page" anchory="margin"/>
              </v:roundrect>
            </w:pict>
          </mc:Fallback>
        </mc:AlternateContent>
      </w:r>
      <w:r w:rsidR="00D832DB" w:rsidRPr="009D53B0">
        <w:rPr>
          <w:rFonts w:ascii="Times New Roman" w:hAnsi="Times New Roman" w:cs="Times New Roman"/>
          <w:sz w:val="20"/>
          <w:szCs w:val="20"/>
          <w:lang w:val="es-ES_tradnl"/>
        </w:rPr>
        <w:t xml:space="preserve">No es un fenómeno particular de España, ya que se ha extendido por Latinoamérica, </w:t>
      </w:r>
      <w:r w:rsidR="00D832DB" w:rsidRPr="009D53B0">
        <w:rPr>
          <w:rFonts w:ascii="Times New Roman" w:hAnsi="Times New Roman" w:cs="Times New Roman"/>
          <w:sz w:val="20"/>
          <w:szCs w:val="20"/>
          <w:lang w:val="es-ES_tradnl"/>
        </w:rPr>
        <w:lastRenderedPageBreak/>
        <w:t>Filipinas, Oriente Medio y el norte de África.</w:t>
      </w:r>
      <w:r w:rsidR="0026454B" w:rsidRPr="0026454B">
        <w:rPr>
          <w:rFonts w:ascii="Calibri" w:eastAsia="Calibri" w:hAnsi="Calibri" w:cs="Times New Roman"/>
          <w:noProof/>
          <w:sz w:val="28"/>
          <w:szCs w:val="28"/>
          <w:lang w:val="es-ES_tradnl" w:eastAsia="pt-PT"/>
        </w:rPr>
        <w:t xml:space="preserve"> </w:t>
      </w:r>
    </w:p>
    <w:p w:rsidR="00AB160E" w:rsidRPr="009D53B0" w:rsidRDefault="00AB160E" w:rsidP="009D53B0">
      <w:pPr>
        <w:spacing w:after="0" w:line="360" w:lineRule="auto"/>
        <w:ind w:left="-284" w:right="-292"/>
        <w:jc w:val="both"/>
        <w:rPr>
          <w:rFonts w:ascii="Times New Roman" w:hAnsi="Times New Roman" w:cs="Times New Roman"/>
          <w:b/>
          <w:sz w:val="18"/>
          <w:szCs w:val="18"/>
          <w:lang w:val="es-ES_tradnl"/>
        </w:rPr>
      </w:pPr>
    </w:p>
    <w:p w:rsidR="00D832DB" w:rsidRPr="009D53B0" w:rsidRDefault="00D832DB" w:rsidP="009D53B0">
      <w:pPr>
        <w:spacing w:after="0" w:line="360" w:lineRule="auto"/>
        <w:ind w:left="-284" w:right="-292"/>
        <w:jc w:val="both"/>
        <w:rPr>
          <w:rFonts w:ascii="Times New Roman" w:hAnsi="Times New Roman" w:cs="Times New Roman"/>
          <w:b/>
          <w:sz w:val="20"/>
          <w:szCs w:val="20"/>
          <w:lang w:val="es-ES_tradnl"/>
        </w:rPr>
      </w:pPr>
      <w:r w:rsidRPr="009D53B0">
        <w:rPr>
          <w:rFonts w:ascii="Times New Roman" w:hAnsi="Times New Roman" w:cs="Times New Roman"/>
          <w:b/>
          <w:sz w:val="20"/>
          <w:szCs w:val="20"/>
          <w:lang w:val="es-ES_tradnl"/>
        </w:rPr>
        <w:t>Ocio</w:t>
      </w:r>
    </w:p>
    <w:p w:rsidR="00D832DB" w:rsidRPr="009D53B0" w:rsidRDefault="00D832DB" w:rsidP="009D53B0">
      <w:pPr>
        <w:spacing w:after="0" w:line="360" w:lineRule="auto"/>
        <w:ind w:left="-284" w:right="-292"/>
        <w:jc w:val="both"/>
        <w:rPr>
          <w:rFonts w:ascii="Times New Roman" w:hAnsi="Times New Roman" w:cs="Times New Roman"/>
          <w:sz w:val="20"/>
          <w:szCs w:val="20"/>
          <w:lang w:val="es-ES_tradnl"/>
        </w:rPr>
      </w:pPr>
      <w:r w:rsidRPr="009D53B0">
        <w:rPr>
          <w:rFonts w:ascii="Times New Roman" w:hAnsi="Times New Roman" w:cs="Times New Roman"/>
          <w:sz w:val="20"/>
          <w:szCs w:val="20"/>
          <w:lang w:val="es-ES_tradnl"/>
        </w:rPr>
        <w:t xml:space="preserve">A la salida del trabajo muchos españoles no vuelven inmediatamente a su casa. Toman una caña de cerveza o una </w:t>
      </w:r>
      <w:bookmarkStart w:id="0" w:name="_GoBack"/>
      <w:r w:rsidRPr="009D53B0">
        <w:rPr>
          <w:rFonts w:ascii="Times New Roman" w:hAnsi="Times New Roman" w:cs="Times New Roman"/>
          <w:sz w:val="20"/>
          <w:szCs w:val="20"/>
          <w:lang w:val="es-ES_tradnl"/>
        </w:rPr>
        <w:t xml:space="preserve">copa </w:t>
      </w:r>
      <w:bookmarkEnd w:id="0"/>
      <w:r w:rsidRPr="009D53B0">
        <w:rPr>
          <w:rFonts w:ascii="Times New Roman" w:hAnsi="Times New Roman" w:cs="Times New Roman"/>
          <w:sz w:val="20"/>
          <w:szCs w:val="20"/>
          <w:lang w:val="es-ES_tradnl"/>
        </w:rPr>
        <w:t>de vino y una tapa con colegas o amigos. Por la noche, los españoles se acuestan muy tarde especialmente los fines de semana.</w:t>
      </w:r>
    </w:p>
    <w:p w:rsidR="00D832DB" w:rsidRPr="009D53B0" w:rsidRDefault="00D832DB" w:rsidP="009D53B0">
      <w:pPr>
        <w:spacing w:after="0" w:line="360" w:lineRule="auto"/>
        <w:ind w:left="-284" w:right="-292"/>
        <w:jc w:val="both"/>
        <w:rPr>
          <w:rFonts w:ascii="Times New Roman" w:hAnsi="Times New Roman" w:cs="Times New Roman"/>
          <w:sz w:val="18"/>
          <w:szCs w:val="18"/>
          <w:lang w:val="es-ES_tradnl"/>
        </w:rPr>
      </w:pPr>
    </w:p>
    <w:p w:rsidR="00D832DB" w:rsidRPr="009D53B0" w:rsidRDefault="00D832DB" w:rsidP="009D53B0">
      <w:pPr>
        <w:spacing w:after="0" w:line="360" w:lineRule="auto"/>
        <w:ind w:left="-284" w:right="-292"/>
        <w:jc w:val="both"/>
        <w:rPr>
          <w:rFonts w:ascii="Times New Roman" w:hAnsi="Times New Roman" w:cs="Times New Roman"/>
          <w:b/>
          <w:sz w:val="20"/>
          <w:szCs w:val="20"/>
          <w:lang w:val="es-ES_tradnl"/>
        </w:rPr>
      </w:pPr>
      <w:r w:rsidRPr="009D53B0">
        <w:rPr>
          <w:rFonts w:ascii="Times New Roman" w:hAnsi="Times New Roman" w:cs="Times New Roman"/>
          <w:b/>
          <w:sz w:val="20"/>
          <w:szCs w:val="20"/>
          <w:lang w:val="es-ES_tradnl"/>
        </w:rPr>
        <w:t>Niños y escuelas</w:t>
      </w:r>
    </w:p>
    <w:p w:rsidR="00D832DB" w:rsidRPr="009D53B0" w:rsidRDefault="00D832DB" w:rsidP="009D53B0">
      <w:pPr>
        <w:spacing w:after="0" w:line="360" w:lineRule="auto"/>
        <w:ind w:left="-284" w:right="-292"/>
        <w:jc w:val="both"/>
        <w:rPr>
          <w:rFonts w:ascii="Times New Roman" w:hAnsi="Times New Roman" w:cs="Times New Roman"/>
          <w:sz w:val="20"/>
          <w:szCs w:val="20"/>
          <w:lang w:val="es-ES_tradnl"/>
        </w:rPr>
      </w:pPr>
      <w:r w:rsidRPr="009D53B0">
        <w:rPr>
          <w:rFonts w:ascii="Times New Roman" w:hAnsi="Times New Roman" w:cs="Times New Roman"/>
          <w:sz w:val="20"/>
          <w:szCs w:val="20"/>
          <w:lang w:val="es-ES_tradnl"/>
        </w:rPr>
        <w:t xml:space="preserve">Las escuelas primarias españolas tienen una pausa para comer de dos horas y media o tres. </w:t>
      </w:r>
      <w:r w:rsidRPr="009338D9">
        <w:rPr>
          <w:rFonts w:ascii="Times New Roman" w:hAnsi="Times New Roman" w:cs="Times New Roman"/>
          <w:sz w:val="20"/>
          <w:szCs w:val="20"/>
          <w:lang w:val="es-ES_tradnl"/>
        </w:rPr>
        <w:t>Los niños entran en el colegio a las 9 o a las 9.30h.</w:t>
      </w:r>
      <w:r w:rsidR="00E7009B" w:rsidRPr="009338D9">
        <w:rPr>
          <w:rFonts w:ascii="Times New Roman" w:hAnsi="Times New Roman" w:cs="Times New Roman"/>
          <w:sz w:val="20"/>
          <w:szCs w:val="20"/>
          <w:lang w:val="es-ES_tradnl"/>
        </w:rPr>
        <w:t xml:space="preserve"> Muchos comen en el colegio y salen de la escuela a las 17h.</w:t>
      </w:r>
      <w:r w:rsidR="00E7009B" w:rsidRPr="009D53B0">
        <w:rPr>
          <w:rFonts w:ascii="Times New Roman" w:hAnsi="Times New Roman" w:cs="Times New Roman"/>
          <w:sz w:val="20"/>
          <w:szCs w:val="20"/>
          <w:lang w:val="es-ES_tradnl"/>
        </w:rPr>
        <w:t xml:space="preserve"> </w:t>
      </w:r>
    </w:p>
    <w:p w:rsidR="000910BD" w:rsidRDefault="00E7009B" w:rsidP="000910BD">
      <w:pPr>
        <w:spacing w:after="0" w:line="360" w:lineRule="auto"/>
        <w:ind w:left="-284" w:right="-292"/>
        <w:jc w:val="both"/>
        <w:rPr>
          <w:rFonts w:ascii="Times New Roman" w:hAnsi="Times New Roman" w:cs="Times New Roman"/>
          <w:sz w:val="20"/>
          <w:szCs w:val="20"/>
          <w:lang w:val="es-ES_tradnl"/>
        </w:rPr>
      </w:pPr>
      <w:r w:rsidRPr="009338D9">
        <w:rPr>
          <w:rFonts w:ascii="Times New Roman" w:hAnsi="Times New Roman" w:cs="Times New Roman"/>
          <w:sz w:val="20"/>
          <w:szCs w:val="20"/>
          <w:lang w:val="es-ES_tradnl"/>
        </w:rPr>
        <w:t>Los alumnos de secundaria entran a las 8.30h. Después</w:t>
      </w:r>
      <w:r w:rsidRPr="009D53B0">
        <w:rPr>
          <w:rFonts w:ascii="Times New Roman" w:hAnsi="Times New Roman" w:cs="Times New Roman"/>
          <w:sz w:val="20"/>
          <w:szCs w:val="20"/>
          <w:lang w:val="es-ES_tradnl"/>
        </w:rPr>
        <w:t xml:space="preserve"> de la escuela, la mayoría tiene una o dos horas de actividades extraescolares (música, deporte…). Después, los deberes, la cena y un poco de tele. Resultado: muchos escolares no duermen</w:t>
      </w:r>
      <w:r w:rsidR="000910BD">
        <w:rPr>
          <w:rFonts w:ascii="Times New Roman" w:hAnsi="Times New Roman" w:cs="Times New Roman"/>
          <w:sz w:val="20"/>
          <w:szCs w:val="20"/>
          <w:lang w:val="es-ES_tradnl"/>
        </w:rPr>
        <w:t xml:space="preserve"> lo suficiente.</w:t>
      </w:r>
    </w:p>
    <w:p w:rsidR="000910BD" w:rsidRPr="009D53B0" w:rsidRDefault="000910BD" w:rsidP="000910BD">
      <w:pPr>
        <w:spacing w:after="0" w:line="360" w:lineRule="auto"/>
        <w:ind w:left="-284" w:right="-292"/>
        <w:jc w:val="both"/>
        <w:rPr>
          <w:rFonts w:ascii="Times New Roman" w:hAnsi="Times New Roman" w:cs="Times New Roman"/>
          <w:sz w:val="20"/>
          <w:szCs w:val="20"/>
          <w:lang w:val="es-ES_tradnl"/>
        </w:rPr>
        <w:sectPr w:rsidR="000910BD" w:rsidRPr="009D53B0" w:rsidSect="009D53B0">
          <w:headerReference w:type="default" r:id="rId10"/>
          <w:type w:val="continuous"/>
          <w:pgSz w:w="16838" w:h="11906" w:orient="landscape"/>
          <w:pgMar w:top="1843" w:right="1417" w:bottom="709" w:left="1417" w:header="708" w:footer="708" w:gutter="0"/>
          <w:cols w:num="4" w:space="709"/>
          <w:docGrid w:linePitch="360"/>
        </w:sectPr>
      </w:pPr>
    </w:p>
    <w:p w:rsidR="001865D7" w:rsidRPr="001865D7" w:rsidRDefault="001865D7" w:rsidP="001865D7">
      <w:pPr>
        <w:spacing w:after="160" w:line="259" w:lineRule="auto"/>
        <w:jc w:val="center"/>
        <w:rPr>
          <w:rFonts w:ascii="Times New Roman" w:eastAsia="Calibri" w:hAnsi="Times New Roman" w:cs="Times New Roman"/>
          <w:b/>
          <w:noProof/>
          <w:sz w:val="32"/>
          <w:szCs w:val="32"/>
          <w:lang w:val="es-ES_tradnl" w:eastAsia="pt-PT"/>
        </w:rPr>
      </w:pPr>
      <w:r w:rsidRPr="001865D7">
        <w:rPr>
          <w:rFonts w:ascii="Times New Roman" w:eastAsia="Calibri" w:hAnsi="Times New Roman" w:cs="Times New Roman"/>
          <w:b/>
          <w:noProof/>
          <w:color w:val="31849B" w:themeColor="accent5" w:themeShade="BF"/>
          <w:sz w:val="32"/>
          <w:szCs w:val="32"/>
          <w:lang w:val="es-ES_tradnl" w:eastAsia="pt-PT"/>
        </w:rPr>
        <w:lastRenderedPageBreak/>
        <w:t xml:space="preserve">Ficha de comprensión escrita de Español </w:t>
      </w:r>
      <w:r w:rsidRPr="001865D7">
        <w:rPr>
          <w:rFonts w:ascii="Times New Roman" w:eastAsia="Calibri" w:hAnsi="Times New Roman" w:cs="Times New Roman"/>
          <w:b/>
          <w:noProof/>
          <w:sz w:val="32"/>
          <w:szCs w:val="32"/>
          <w:lang w:val="es-ES_tradnl" w:eastAsia="pt-PT"/>
        </w:rPr>
        <w:t>– 7º curso – Unidad 3</w:t>
      </w:r>
    </w:p>
    <w:p w:rsidR="001865D7" w:rsidRDefault="001865D7" w:rsidP="001865D7">
      <w:pPr>
        <w:spacing w:after="160" w:line="259" w:lineRule="auto"/>
        <w:ind w:firstLine="567"/>
        <w:rPr>
          <w:rFonts w:ascii="Times New Roman" w:hAnsi="Times New Roman" w:cs="Times New Roman"/>
          <w:b/>
          <w:sz w:val="24"/>
          <w:szCs w:val="24"/>
          <w:lang w:val="es-ES_tradnl"/>
        </w:rPr>
      </w:pPr>
    </w:p>
    <w:p w:rsidR="001865D7" w:rsidRPr="001865D7" w:rsidRDefault="001865D7" w:rsidP="001865D7">
      <w:pPr>
        <w:spacing w:after="160" w:line="259" w:lineRule="auto"/>
        <w:rPr>
          <w:rFonts w:ascii="Times New Roman" w:hAnsi="Times New Roman" w:cs="Times New Roman"/>
          <w:b/>
          <w:sz w:val="28"/>
          <w:szCs w:val="28"/>
          <w:lang w:val="es-ES_tradnl"/>
        </w:rPr>
      </w:pPr>
      <w:r w:rsidRPr="001865D7">
        <w:rPr>
          <w:rFonts w:ascii="Times New Roman" w:hAnsi="Times New Roman" w:cs="Times New Roman"/>
          <w:b/>
          <w:sz w:val="28"/>
          <w:szCs w:val="28"/>
          <w:lang w:val="es-ES_tradnl"/>
        </w:rPr>
        <w:t>1. Lee el texto y di si estas afirmaciones son verdaderas (V) o falsas (F):</w:t>
      </w:r>
    </w:p>
    <w:p w:rsidR="001865D7" w:rsidRPr="001865D7" w:rsidRDefault="001865D7" w:rsidP="001865D7">
      <w:pPr>
        <w:spacing w:after="160" w:line="259" w:lineRule="auto"/>
        <w:ind w:firstLine="567"/>
        <w:rPr>
          <w:rFonts w:ascii="Times New Roman" w:hAnsi="Times New Roman" w:cs="Times New Roman"/>
          <w:sz w:val="24"/>
          <w:szCs w:val="24"/>
          <w:lang w:val="es-ES_tradnl"/>
        </w:rPr>
      </w:pPr>
    </w:p>
    <w:tbl>
      <w:tblPr>
        <w:tblStyle w:val="Tabelacomgrelha"/>
        <w:tblW w:w="0" w:type="auto"/>
        <w:tblLook w:val="04A0" w:firstRow="1" w:lastRow="0" w:firstColumn="1" w:lastColumn="0" w:noHBand="0" w:noVBand="1"/>
      </w:tblPr>
      <w:tblGrid>
        <w:gridCol w:w="12141"/>
        <w:gridCol w:w="945"/>
        <w:gridCol w:w="946"/>
      </w:tblGrid>
      <w:tr w:rsidR="001865D7" w:rsidRPr="001865D7" w:rsidTr="001865D7">
        <w:trPr>
          <w:trHeight w:val="453"/>
        </w:trPr>
        <w:tc>
          <w:tcPr>
            <w:tcW w:w="12141" w:type="dxa"/>
            <w:tcBorders>
              <w:top w:val="nil"/>
              <w:left w:val="nil"/>
              <w:bottom w:val="nil"/>
              <w:right w:val="nil"/>
            </w:tcBorders>
          </w:tcPr>
          <w:p w:rsidR="001865D7" w:rsidRPr="001865D7" w:rsidRDefault="001865D7" w:rsidP="001865D7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  <w:lang w:val="es-ES_tradnl"/>
              </w:rPr>
            </w:pPr>
          </w:p>
        </w:tc>
        <w:tc>
          <w:tcPr>
            <w:tcW w:w="945" w:type="dxa"/>
            <w:tcBorders>
              <w:top w:val="nil"/>
              <w:left w:val="nil"/>
              <w:bottom w:val="nil"/>
              <w:right w:val="nil"/>
            </w:tcBorders>
          </w:tcPr>
          <w:p w:rsidR="001865D7" w:rsidRPr="001865D7" w:rsidRDefault="001865D7" w:rsidP="001865D7">
            <w:pPr>
              <w:spacing w:after="160" w:line="259" w:lineRule="auto"/>
              <w:rPr>
                <w:rFonts w:ascii="Times New Roman" w:hAnsi="Times New Roman" w:cs="Times New Roman"/>
                <w:b/>
                <w:sz w:val="24"/>
                <w:szCs w:val="24"/>
                <w:lang w:val="es-ES_tradnl"/>
              </w:rPr>
            </w:pPr>
            <w:r w:rsidRPr="001865D7">
              <w:rPr>
                <w:rFonts w:ascii="Times New Roman" w:hAnsi="Times New Roman" w:cs="Times New Roman"/>
                <w:b/>
                <w:sz w:val="24"/>
                <w:szCs w:val="24"/>
                <w:lang w:val="es-ES_tradnl"/>
              </w:rPr>
              <w:t xml:space="preserve"> V</w:t>
            </w:r>
          </w:p>
        </w:tc>
        <w:tc>
          <w:tcPr>
            <w:tcW w:w="946" w:type="dxa"/>
            <w:tcBorders>
              <w:top w:val="nil"/>
              <w:left w:val="nil"/>
              <w:bottom w:val="nil"/>
              <w:right w:val="nil"/>
            </w:tcBorders>
          </w:tcPr>
          <w:p w:rsidR="001865D7" w:rsidRPr="001865D7" w:rsidRDefault="001865D7" w:rsidP="001865D7">
            <w:pPr>
              <w:spacing w:after="160" w:line="259" w:lineRule="auto"/>
              <w:rPr>
                <w:rFonts w:ascii="Times New Roman" w:hAnsi="Times New Roman" w:cs="Times New Roman"/>
                <w:b/>
                <w:sz w:val="24"/>
                <w:szCs w:val="24"/>
                <w:lang w:val="es-ES_tradnl"/>
              </w:rPr>
            </w:pPr>
            <w:r w:rsidRPr="001865D7">
              <w:rPr>
                <w:rFonts w:ascii="Times New Roman" w:hAnsi="Times New Roman" w:cs="Times New Roman"/>
                <w:b/>
                <w:sz w:val="24"/>
                <w:szCs w:val="24"/>
                <w:lang w:val="es-ES_tradnl"/>
              </w:rPr>
              <w:t>F</w:t>
            </w:r>
          </w:p>
        </w:tc>
      </w:tr>
      <w:tr w:rsidR="001865D7" w:rsidRPr="001865D7" w:rsidTr="001865D7">
        <w:trPr>
          <w:trHeight w:val="579"/>
        </w:trPr>
        <w:tc>
          <w:tcPr>
            <w:tcW w:w="12141" w:type="dxa"/>
            <w:tcBorders>
              <w:top w:val="nil"/>
              <w:left w:val="nil"/>
              <w:bottom w:val="nil"/>
              <w:right w:val="nil"/>
            </w:tcBorders>
          </w:tcPr>
          <w:p w:rsidR="001865D7" w:rsidRPr="001865D7" w:rsidRDefault="001865D7" w:rsidP="001865D7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val="es-ES_tradnl"/>
              </w:rPr>
            </w:pPr>
            <w:r w:rsidRPr="001865D7">
              <w:rPr>
                <w:rFonts w:ascii="Times New Roman" w:hAnsi="Times New Roman" w:cs="Times New Roman"/>
                <w:sz w:val="28"/>
                <w:szCs w:val="28"/>
                <w:lang w:val="es-ES_tradnl"/>
              </w:rPr>
              <w:t>a. Los españoles desayunan un bocadillo o un cruasán y beben un café.</w:t>
            </w:r>
          </w:p>
        </w:tc>
        <w:tc>
          <w:tcPr>
            <w:tcW w:w="945" w:type="dxa"/>
            <w:tcBorders>
              <w:top w:val="nil"/>
              <w:left w:val="nil"/>
              <w:bottom w:val="nil"/>
              <w:right w:val="nil"/>
            </w:tcBorders>
          </w:tcPr>
          <w:p w:rsidR="001865D7" w:rsidRPr="001865D7" w:rsidRDefault="001865D7" w:rsidP="001865D7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val="es-ES_tradnl"/>
              </w:rPr>
            </w:pPr>
            <w:r w:rsidRPr="001865D7">
              <w:rPr>
                <w:rFonts w:ascii="Times New Roman" w:hAnsi="Times New Roman" w:cs="Times New Roman"/>
                <w:sz w:val="28"/>
                <w:szCs w:val="28"/>
                <w:lang w:val="es-ES_tradnl"/>
              </w:rPr>
              <w:sym w:font="Wingdings 2" w:char="F0A3"/>
            </w:r>
          </w:p>
        </w:tc>
        <w:tc>
          <w:tcPr>
            <w:tcW w:w="946" w:type="dxa"/>
            <w:tcBorders>
              <w:top w:val="nil"/>
              <w:left w:val="nil"/>
              <w:bottom w:val="nil"/>
              <w:right w:val="nil"/>
            </w:tcBorders>
          </w:tcPr>
          <w:p w:rsidR="001865D7" w:rsidRPr="001865D7" w:rsidRDefault="001865D7" w:rsidP="001865D7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val="es-ES_tradnl"/>
              </w:rPr>
            </w:pPr>
            <w:r w:rsidRPr="001865D7">
              <w:rPr>
                <w:rFonts w:ascii="Times New Roman" w:hAnsi="Times New Roman" w:cs="Times New Roman"/>
                <w:sz w:val="28"/>
                <w:szCs w:val="28"/>
                <w:lang w:val="es-ES_tradnl"/>
              </w:rPr>
              <w:sym w:font="Wingdings 2" w:char="F0A3"/>
            </w:r>
          </w:p>
        </w:tc>
      </w:tr>
      <w:tr w:rsidR="001865D7" w:rsidRPr="001865D7" w:rsidTr="001865D7">
        <w:trPr>
          <w:trHeight w:val="529"/>
        </w:trPr>
        <w:tc>
          <w:tcPr>
            <w:tcW w:w="12141" w:type="dxa"/>
            <w:tcBorders>
              <w:top w:val="nil"/>
              <w:left w:val="nil"/>
              <w:bottom w:val="nil"/>
              <w:right w:val="nil"/>
            </w:tcBorders>
          </w:tcPr>
          <w:p w:rsidR="001865D7" w:rsidRPr="001865D7" w:rsidRDefault="001865D7" w:rsidP="001865D7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val="es-ES_tradnl"/>
              </w:rPr>
            </w:pPr>
            <w:r w:rsidRPr="001865D7">
              <w:rPr>
                <w:rFonts w:ascii="Times New Roman" w:hAnsi="Times New Roman" w:cs="Times New Roman"/>
                <w:sz w:val="28"/>
                <w:szCs w:val="28"/>
                <w:lang w:val="es-ES_tradnl"/>
              </w:rPr>
              <w:t>b. La comida principal es entre la una y media y las tres.</w:t>
            </w:r>
          </w:p>
        </w:tc>
        <w:tc>
          <w:tcPr>
            <w:tcW w:w="945" w:type="dxa"/>
            <w:tcBorders>
              <w:top w:val="nil"/>
              <w:left w:val="nil"/>
              <w:bottom w:val="nil"/>
              <w:right w:val="nil"/>
            </w:tcBorders>
          </w:tcPr>
          <w:p w:rsidR="001865D7" w:rsidRPr="001865D7" w:rsidRDefault="001865D7" w:rsidP="001865D7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val="es-ES_tradnl"/>
              </w:rPr>
            </w:pPr>
            <w:r w:rsidRPr="001865D7">
              <w:rPr>
                <w:rFonts w:ascii="Times New Roman" w:hAnsi="Times New Roman" w:cs="Times New Roman"/>
                <w:sz w:val="28"/>
                <w:szCs w:val="28"/>
                <w:lang w:val="es-ES_tradnl"/>
              </w:rPr>
              <w:sym w:font="Wingdings 2" w:char="F0A3"/>
            </w:r>
          </w:p>
        </w:tc>
        <w:tc>
          <w:tcPr>
            <w:tcW w:w="946" w:type="dxa"/>
            <w:tcBorders>
              <w:top w:val="nil"/>
              <w:left w:val="nil"/>
              <w:bottom w:val="nil"/>
              <w:right w:val="nil"/>
            </w:tcBorders>
          </w:tcPr>
          <w:p w:rsidR="001865D7" w:rsidRPr="001865D7" w:rsidRDefault="001865D7" w:rsidP="001865D7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val="es-ES_tradnl"/>
              </w:rPr>
            </w:pPr>
            <w:r w:rsidRPr="001865D7">
              <w:rPr>
                <w:rFonts w:ascii="Times New Roman" w:hAnsi="Times New Roman" w:cs="Times New Roman"/>
                <w:sz w:val="28"/>
                <w:szCs w:val="28"/>
                <w:lang w:val="es-ES_tradnl"/>
              </w:rPr>
              <w:sym w:font="Wingdings 2" w:char="F0A3"/>
            </w:r>
          </w:p>
        </w:tc>
      </w:tr>
      <w:tr w:rsidR="001865D7" w:rsidRPr="001865D7" w:rsidTr="001865D7">
        <w:trPr>
          <w:trHeight w:val="529"/>
        </w:trPr>
        <w:tc>
          <w:tcPr>
            <w:tcW w:w="12141" w:type="dxa"/>
            <w:tcBorders>
              <w:top w:val="nil"/>
              <w:left w:val="nil"/>
              <w:bottom w:val="nil"/>
              <w:right w:val="nil"/>
            </w:tcBorders>
          </w:tcPr>
          <w:p w:rsidR="001865D7" w:rsidRPr="001865D7" w:rsidRDefault="001865D7" w:rsidP="001865D7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val="es-ES_tradnl"/>
              </w:rPr>
            </w:pPr>
            <w:r w:rsidRPr="001865D7">
              <w:rPr>
                <w:rFonts w:ascii="Times New Roman" w:hAnsi="Times New Roman" w:cs="Times New Roman"/>
                <w:sz w:val="28"/>
                <w:szCs w:val="28"/>
                <w:lang w:val="es-ES_tradnl"/>
              </w:rPr>
              <w:t>c. Las tiendas nunca cierran.</w:t>
            </w:r>
          </w:p>
        </w:tc>
        <w:tc>
          <w:tcPr>
            <w:tcW w:w="945" w:type="dxa"/>
            <w:tcBorders>
              <w:top w:val="nil"/>
              <w:left w:val="nil"/>
              <w:bottom w:val="nil"/>
              <w:right w:val="nil"/>
            </w:tcBorders>
          </w:tcPr>
          <w:p w:rsidR="001865D7" w:rsidRPr="001865D7" w:rsidRDefault="001865D7" w:rsidP="001865D7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val="es-ES_tradnl"/>
              </w:rPr>
            </w:pPr>
            <w:r w:rsidRPr="001865D7">
              <w:rPr>
                <w:rFonts w:ascii="Times New Roman" w:hAnsi="Times New Roman" w:cs="Times New Roman"/>
                <w:sz w:val="28"/>
                <w:szCs w:val="28"/>
                <w:lang w:val="es-ES_tradnl"/>
              </w:rPr>
              <w:sym w:font="Wingdings 2" w:char="F0A3"/>
            </w:r>
          </w:p>
        </w:tc>
        <w:tc>
          <w:tcPr>
            <w:tcW w:w="946" w:type="dxa"/>
            <w:tcBorders>
              <w:top w:val="nil"/>
              <w:left w:val="nil"/>
              <w:bottom w:val="nil"/>
              <w:right w:val="nil"/>
            </w:tcBorders>
          </w:tcPr>
          <w:p w:rsidR="001865D7" w:rsidRPr="001865D7" w:rsidRDefault="001865D7" w:rsidP="001865D7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val="es-ES_tradnl"/>
              </w:rPr>
            </w:pPr>
            <w:r w:rsidRPr="001865D7">
              <w:rPr>
                <w:rFonts w:ascii="Times New Roman" w:hAnsi="Times New Roman" w:cs="Times New Roman"/>
                <w:sz w:val="28"/>
                <w:szCs w:val="28"/>
                <w:lang w:val="es-ES_tradnl"/>
              </w:rPr>
              <w:sym w:font="Wingdings 2" w:char="F0A3"/>
            </w:r>
          </w:p>
        </w:tc>
      </w:tr>
      <w:tr w:rsidR="001865D7" w:rsidRPr="001865D7" w:rsidTr="001865D7">
        <w:trPr>
          <w:trHeight w:val="489"/>
        </w:trPr>
        <w:tc>
          <w:tcPr>
            <w:tcW w:w="12141" w:type="dxa"/>
            <w:tcBorders>
              <w:top w:val="nil"/>
              <w:left w:val="nil"/>
              <w:bottom w:val="nil"/>
              <w:right w:val="nil"/>
            </w:tcBorders>
          </w:tcPr>
          <w:p w:rsidR="001865D7" w:rsidRPr="001865D7" w:rsidRDefault="001865D7" w:rsidP="001865D7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val="es-ES_tradnl"/>
              </w:rPr>
            </w:pPr>
            <w:r w:rsidRPr="001865D7">
              <w:rPr>
                <w:rFonts w:ascii="Times New Roman" w:hAnsi="Times New Roman" w:cs="Times New Roman"/>
                <w:sz w:val="28"/>
                <w:szCs w:val="28"/>
                <w:lang w:val="es-ES_tradnl"/>
              </w:rPr>
              <w:t>d. A la hora de la siesta los españoles duermen una hora todos los días.</w:t>
            </w:r>
          </w:p>
        </w:tc>
        <w:tc>
          <w:tcPr>
            <w:tcW w:w="945" w:type="dxa"/>
            <w:tcBorders>
              <w:top w:val="nil"/>
              <w:left w:val="nil"/>
              <w:bottom w:val="nil"/>
              <w:right w:val="nil"/>
            </w:tcBorders>
          </w:tcPr>
          <w:p w:rsidR="001865D7" w:rsidRPr="001865D7" w:rsidRDefault="001865D7" w:rsidP="001865D7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val="es-ES_tradnl"/>
              </w:rPr>
            </w:pPr>
            <w:r w:rsidRPr="001865D7">
              <w:rPr>
                <w:rFonts w:ascii="Times New Roman" w:hAnsi="Times New Roman" w:cs="Times New Roman"/>
                <w:sz w:val="28"/>
                <w:szCs w:val="28"/>
                <w:lang w:val="es-ES_tradnl"/>
              </w:rPr>
              <w:sym w:font="Wingdings 2" w:char="F0A3"/>
            </w:r>
          </w:p>
        </w:tc>
        <w:tc>
          <w:tcPr>
            <w:tcW w:w="946" w:type="dxa"/>
            <w:tcBorders>
              <w:top w:val="nil"/>
              <w:left w:val="nil"/>
              <w:bottom w:val="nil"/>
              <w:right w:val="nil"/>
            </w:tcBorders>
          </w:tcPr>
          <w:p w:rsidR="001865D7" w:rsidRPr="001865D7" w:rsidRDefault="001865D7" w:rsidP="001865D7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val="es-ES_tradnl"/>
              </w:rPr>
            </w:pPr>
            <w:r w:rsidRPr="001865D7">
              <w:rPr>
                <w:rFonts w:ascii="Times New Roman" w:hAnsi="Times New Roman" w:cs="Times New Roman"/>
                <w:sz w:val="28"/>
                <w:szCs w:val="28"/>
                <w:lang w:val="es-ES_tradnl"/>
              </w:rPr>
              <w:sym w:font="Wingdings 2" w:char="F0A3"/>
            </w:r>
          </w:p>
        </w:tc>
      </w:tr>
      <w:tr w:rsidR="001865D7" w:rsidRPr="001865D7" w:rsidTr="001865D7">
        <w:trPr>
          <w:trHeight w:val="529"/>
        </w:trPr>
        <w:tc>
          <w:tcPr>
            <w:tcW w:w="12141" w:type="dxa"/>
            <w:tcBorders>
              <w:top w:val="nil"/>
              <w:left w:val="nil"/>
              <w:bottom w:val="nil"/>
              <w:right w:val="nil"/>
            </w:tcBorders>
          </w:tcPr>
          <w:p w:rsidR="001865D7" w:rsidRPr="001865D7" w:rsidRDefault="001865D7" w:rsidP="001865D7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val="es-ES_tradnl"/>
              </w:rPr>
            </w:pPr>
            <w:r w:rsidRPr="001865D7">
              <w:rPr>
                <w:rFonts w:ascii="Times New Roman" w:hAnsi="Times New Roman" w:cs="Times New Roman"/>
                <w:sz w:val="28"/>
                <w:szCs w:val="28"/>
                <w:lang w:val="es-ES_tradnl"/>
              </w:rPr>
              <w:t>e. La siesta no es un fenómeno particular de España.</w:t>
            </w:r>
          </w:p>
        </w:tc>
        <w:tc>
          <w:tcPr>
            <w:tcW w:w="945" w:type="dxa"/>
            <w:tcBorders>
              <w:top w:val="nil"/>
              <w:left w:val="nil"/>
              <w:bottom w:val="nil"/>
              <w:right w:val="nil"/>
            </w:tcBorders>
          </w:tcPr>
          <w:p w:rsidR="001865D7" w:rsidRPr="001865D7" w:rsidRDefault="001865D7" w:rsidP="001865D7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val="es-ES_tradnl"/>
              </w:rPr>
            </w:pPr>
            <w:r w:rsidRPr="001865D7">
              <w:rPr>
                <w:rFonts w:ascii="Times New Roman" w:hAnsi="Times New Roman" w:cs="Times New Roman"/>
                <w:sz w:val="28"/>
                <w:szCs w:val="28"/>
                <w:lang w:val="es-ES_tradnl"/>
              </w:rPr>
              <w:sym w:font="Wingdings 2" w:char="F0A3"/>
            </w:r>
          </w:p>
        </w:tc>
        <w:tc>
          <w:tcPr>
            <w:tcW w:w="946" w:type="dxa"/>
            <w:tcBorders>
              <w:top w:val="nil"/>
              <w:left w:val="nil"/>
              <w:bottom w:val="nil"/>
              <w:right w:val="nil"/>
            </w:tcBorders>
          </w:tcPr>
          <w:p w:rsidR="001865D7" w:rsidRPr="001865D7" w:rsidRDefault="001865D7" w:rsidP="001865D7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val="es-ES_tradnl"/>
              </w:rPr>
            </w:pPr>
            <w:r w:rsidRPr="001865D7">
              <w:rPr>
                <w:rFonts w:ascii="Times New Roman" w:hAnsi="Times New Roman" w:cs="Times New Roman"/>
                <w:sz w:val="28"/>
                <w:szCs w:val="28"/>
                <w:lang w:val="es-ES_tradnl"/>
              </w:rPr>
              <w:sym w:font="Wingdings 2" w:char="F0A3"/>
            </w:r>
          </w:p>
        </w:tc>
      </w:tr>
      <w:tr w:rsidR="001865D7" w:rsidRPr="001865D7" w:rsidTr="001865D7">
        <w:trPr>
          <w:trHeight w:val="529"/>
        </w:trPr>
        <w:tc>
          <w:tcPr>
            <w:tcW w:w="12141" w:type="dxa"/>
            <w:tcBorders>
              <w:top w:val="nil"/>
              <w:left w:val="nil"/>
              <w:bottom w:val="nil"/>
              <w:right w:val="nil"/>
            </w:tcBorders>
          </w:tcPr>
          <w:p w:rsidR="001865D7" w:rsidRPr="001865D7" w:rsidRDefault="001865D7" w:rsidP="001865D7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val="es-ES_tradnl"/>
              </w:rPr>
            </w:pPr>
            <w:r w:rsidRPr="001865D7">
              <w:rPr>
                <w:rFonts w:ascii="Times New Roman" w:hAnsi="Times New Roman" w:cs="Times New Roman"/>
                <w:sz w:val="28"/>
                <w:szCs w:val="28"/>
                <w:lang w:val="es-ES_tradnl"/>
              </w:rPr>
              <w:t>f. A la salida del trabajo todos los españoles vuelven a casa.</w:t>
            </w:r>
          </w:p>
        </w:tc>
        <w:tc>
          <w:tcPr>
            <w:tcW w:w="945" w:type="dxa"/>
            <w:tcBorders>
              <w:top w:val="nil"/>
              <w:left w:val="nil"/>
              <w:bottom w:val="nil"/>
              <w:right w:val="nil"/>
            </w:tcBorders>
          </w:tcPr>
          <w:p w:rsidR="001865D7" w:rsidRPr="001865D7" w:rsidRDefault="001865D7" w:rsidP="001865D7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val="es-ES_tradnl"/>
              </w:rPr>
            </w:pPr>
            <w:r w:rsidRPr="001865D7">
              <w:rPr>
                <w:rFonts w:ascii="Times New Roman" w:hAnsi="Times New Roman" w:cs="Times New Roman"/>
                <w:sz w:val="28"/>
                <w:szCs w:val="28"/>
                <w:lang w:val="es-ES_tradnl"/>
              </w:rPr>
              <w:sym w:font="Wingdings 2" w:char="F0A3"/>
            </w:r>
          </w:p>
        </w:tc>
        <w:tc>
          <w:tcPr>
            <w:tcW w:w="946" w:type="dxa"/>
            <w:tcBorders>
              <w:top w:val="nil"/>
              <w:left w:val="nil"/>
              <w:bottom w:val="nil"/>
              <w:right w:val="nil"/>
            </w:tcBorders>
          </w:tcPr>
          <w:p w:rsidR="001865D7" w:rsidRPr="001865D7" w:rsidRDefault="001865D7" w:rsidP="001865D7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val="es-ES_tradnl"/>
              </w:rPr>
            </w:pPr>
            <w:r w:rsidRPr="001865D7">
              <w:rPr>
                <w:rFonts w:ascii="Times New Roman" w:hAnsi="Times New Roman" w:cs="Times New Roman"/>
                <w:sz w:val="28"/>
                <w:szCs w:val="28"/>
                <w:lang w:val="es-ES_tradnl"/>
              </w:rPr>
              <w:sym w:font="Wingdings 2" w:char="F0A3"/>
            </w:r>
          </w:p>
        </w:tc>
      </w:tr>
      <w:tr w:rsidR="001865D7" w:rsidRPr="001865D7" w:rsidTr="001865D7">
        <w:trPr>
          <w:trHeight w:val="497"/>
        </w:trPr>
        <w:tc>
          <w:tcPr>
            <w:tcW w:w="12141" w:type="dxa"/>
            <w:tcBorders>
              <w:top w:val="nil"/>
              <w:left w:val="nil"/>
              <w:bottom w:val="nil"/>
              <w:right w:val="nil"/>
            </w:tcBorders>
          </w:tcPr>
          <w:p w:rsidR="001865D7" w:rsidRPr="001865D7" w:rsidRDefault="001865D7" w:rsidP="001865D7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val="es-ES_tradnl"/>
              </w:rPr>
            </w:pPr>
            <w:r w:rsidRPr="001865D7">
              <w:rPr>
                <w:rFonts w:ascii="Times New Roman" w:hAnsi="Times New Roman" w:cs="Times New Roman"/>
                <w:sz w:val="28"/>
                <w:szCs w:val="28"/>
                <w:lang w:val="es-ES_tradnl"/>
              </w:rPr>
              <w:t>g. Las horas de entrada de primaria y de secundaria son distintas.</w:t>
            </w:r>
          </w:p>
        </w:tc>
        <w:tc>
          <w:tcPr>
            <w:tcW w:w="945" w:type="dxa"/>
            <w:tcBorders>
              <w:top w:val="nil"/>
              <w:left w:val="nil"/>
              <w:bottom w:val="nil"/>
              <w:right w:val="nil"/>
            </w:tcBorders>
          </w:tcPr>
          <w:p w:rsidR="001865D7" w:rsidRPr="001865D7" w:rsidRDefault="001865D7" w:rsidP="001865D7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val="es-ES_tradnl"/>
              </w:rPr>
            </w:pPr>
            <w:r w:rsidRPr="001865D7">
              <w:rPr>
                <w:rFonts w:ascii="Times New Roman" w:hAnsi="Times New Roman" w:cs="Times New Roman"/>
                <w:sz w:val="28"/>
                <w:szCs w:val="28"/>
                <w:lang w:val="es-ES_tradnl"/>
              </w:rPr>
              <w:sym w:font="Wingdings 2" w:char="F0A3"/>
            </w:r>
          </w:p>
        </w:tc>
        <w:tc>
          <w:tcPr>
            <w:tcW w:w="946" w:type="dxa"/>
            <w:tcBorders>
              <w:top w:val="nil"/>
              <w:left w:val="nil"/>
              <w:bottom w:val="nil"/>
              <w:right w:val="nil"/>
            </w:tcBorders>
          </w:tcPr>
          <w:p w:rsidR="001865D7" w:rsidRPr="001865D7" w:rsidRDefault="001865D7" w:rsidP="001865D7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val="es-ES_tradnl"/>
              </w:rPr>
            </w:pPr>
            <w:r w:rsidRPr="001865D7">
              <w:rPr>
                <w:rFonts w:ascii="Times New Roman" w:hAnsi="Times New Roman" w:cs="Times New Roman"/>
                <w:sz w:val="28"/>
                <w:szCs w:val="28"/>
                <w:lang w:val="es-ES_tradnl"/>
              </w:rPr>
              <w:sym w:font="Wingdings 2" w:char="F0A3"/>
            </w:r>
          </w:p>
        </w:tc>
      </w:tr>
      <w:tr w:rsidR="001865D7" w:rsidRPr="001865D7" w:rsidTr="001865D7">
        <w:trPr>
          <w:trHeight w:val="850"/>
        </w:trPr>
        <w:tc>
          <w:tcPr>
            <w:tcW w:w="12141" w:type="dxa"/>
            <w:tcBorders>
              <w:top w:val="nil"/>
              <w:left w:val="nil"/>
              <w:bottom w:val="nil"/>
              <w:right w:val="nil"/>
            </w:tcBorders>
          </w:tcPr>
          <w:p w:rsidR="001865D7" w:rsidRPr="001865D7" w:rsidRDefault="001865D7" w:rsidP="001865D7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val="es-ES_tradnl"/>
              </w:rPr>
            </w:pPr>
            <w:r w:rsidRPr="001865D7">
              <w:rPr>
                <w:rFonts w:ascii="Times New Roman" w:hAnsi="Times New Roman" w:cs="Times New Roman"/>
                <w:sz w:val="28"/>
                <w:szCs w:val="28"/>
                <w:lang w:val="es-ES_tradnl"/>
              </w:rPr>
              <w:t>h. Después de la escuela los estudiantes tienen actividades extraescolares.</w:t>
            </w:r>
          </w:p>
        </w:tc>
        <w:tc>
          <w:tcPr>
            <w:tcW w:w="945" w:type="dxa"/>
            <w:tcBorders>
              <w:top w:val="nil"/>
              <w:left w:val="nil"/>
              <w:bottom w:val="nil"/>
              <w:right w:val="nil"/>
            </w:tcBorders>
          </w:tcPr>
          <w:p w:rsidR="001865D7" w:rsidRPr="001865D7" w:rsidRDefault="001865D7" w:rsidP="001865D7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val="es-ES_tradnl"/>
              </w:rPr>
            </w:pPr>
            <w:r w:rsidRPr="001865D7">
              <w:rPr>
                <w:rFonts w:ascii="Times New Roman" w:hAnsi="Times New Roman" w:cs="Times New Roman"/>
                <w:sz w:val="28"/>
                <w:szCs w:val="28"/>
                <w:lang w:val="es-ES_tradnl"/>
              </w:rPr>
              <w:sym w:font="Wingdings 2" w:char="F0A3"/>
            </w:r>
          </w:p>
        </w:tc>
        <w:tc>
          <w:tcPr>
            <w:tcW w:w="946" w:type="dxa"/>
            <w:tcBorders>
              <w:top w:val="nil"/>
              <w:left w:val="nil"/>
              <w:bottom w:val="nil"/>
              <w:right w:val="nil"/>
            </w:tcBorders>
          </w:tcPr>
          <w:p w:rsidR="001865D7" w:rsidRPr="001865D7" w:rsidRDefault="001865D7" w:rsidP="001865D7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val="es-ES_tradnl"/>
              </w:rPr>
            </w:pPr>
            <w:r w:rsidRPr="001865D7">
              <w:rPr>
                <w:rFonts w:ascii="Times New Roman" w:hAnsi="Times New Roman" w:cs="Times New Roman"/>
                <w:sz w:val="28"/>
                <w:szCs w:val="28"/>
                <w:lang w:val="es-ES_tradnl"/>
              </w:rPr>
              <w:sym w:font="Wingdings 2" w:char="F0A3"/>
            </w:r>
          </w:p>
        </w:tc>
      </w:tr>
    </w:tbl>
    <w:p w:rsidR="00303673" w:rsidRPr="009D53B0" w:rsidRDefault="009D53B0" w:rsidP="009D53B0">
      <w:pPr>
        <w:spacing w:after="0" w:line="360" w:lineRule="auto"/>
        <w:ind w:right="-597"/>
        <w:jc w:val="both"/>
        <w:rPr>
          <w:rFonts w:ascii="Times New Roman" w:hAnsi="Times New Roman" w:cs="Times New Roman"/>
          <w:b/>
          <w:sz w:val="18"/>
          <w:szCs w:val="18"/>
          <w:lang w:val="es-ES_tradnl"/>
        </w:rPr>
      </w:pPr>
      <w:r>
        <w:rPr>
          <w:rFonts w:ascii="Times New Roman" w:hAnsi="Times New Roman" w:cs="Times New Roman"/>
          <w:noProof/>
          <w:sz w:val="18"/>
          <w:szCs w:val="18"/>
          <w:lang w:val="pt-PT" w:eastAsia="pt-PT"/>
        </w:rPr>
        <mc:AlternateContent>
          <mc:Choice Requires="wps">
            <w:drawing>
              <wp:anchor distT="0" distB="0" distL="114300" distR="114300" simplePos="0" relativeHeight="251665408" behindDoc="0" locked="0" layoutInCell="0" allowOverlap="1" wp14:anchorId="11A4D3B4" wp14:editId="7B5A54FD">
                <wp:simplePos x="0" y="0"/>
                <wp:positionH relativeFrom="page">
                  <wp:align>right</wp:align>
                </wp:positionH>
                <wp:positionV relativeFrom="margin">
                  <wp:posOffset>6900063</wp:posOffset>
                </wp:positionV>
                <wp:extent cx="5146040" cy="1076960"/>
                <wp:effectExtent l="38100" t="38100" r="0" b="0"/>
                <wp:wrapSquare wrapText="bothSides"/>
                <wp:docPr id="5" name="Rectângulo arredondado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146040" cy="1076960"/>
                        </a:xfrm>
                        <a:prstGeom prst="roundRect">
                          <a:avLst>
                            <a:gd name="adj" fmla="val 3880"/>
                          </a:avLst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ffectLst>
                          <a:outerShdw dist="53882" dir="13500000" sx="75000" sy="75000" algn="tl" rotWithShape="0">
                            <a:schemeClr val="accent1">
                              <a:lumMod val="100000"/>
                              <a:lumOff val="0"/>
                            </a:schemeClr>
                          </a:outerShdw>
                        </a:effectLst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sdt>
                            <w:sdtPr>
                              <w:rPr>
                                <w:i/>
                                <w:iCs/>
                                <w:color w:val="7F7F7F" w:themeColor="background1" w:themeShade="7F"/>
                                <w:lang w:val="pt-PT"/>
                              </w:rPr>
                              <w:id w:val="524115376"/>
                              <w:temporary/>
                              <w:showingPlcHdr/>
                            </w:sdtPr>
                            <w:sdtEndPr/>
                            <w:sdtContent>
                              <w:p w:rsidR="009D53B0" w:rsidRDefault="009D53B0">
                                <w:pPr>
                                  <w:spacing w:after="0"/>
                                  <w:rPr>
                                    <w:i/>
                                    <w:iCs/>
                                    <w:color w:val="7F7F7F" w:themeColor="background1" w:themeShade="7F"/>
                                    <w:lang w:val="pt-PT"/>
                                  </w:rPr>
                                </w:pPr>
                                <w:r>
                                  <w:rPr>
                                    <w:i/>
                                    <w:iCs/>
                                    <w:color w:val="7F7F7F" w:themeColor="background1" w:themeShade="7F"/>
                                    <w:lang w:val="pt-PT"/>
                                  </w:rPr>
                                  <w:t>[Escreva uma citação do documento ou o resumo de um ponto interessante. Pode posicionar a caixa de texto em qualquer ponto do documento. Utilize o separador Ferramentas da Caixa de Texto para alterar a formatação da caixa de texto do excerto.]</w:t>
                                </w:r>
                              </w:p>
                            </w:sdtContent>
                          </w:sdt>
                        </w:txbxContent>
                      </wps:txbx>
                      <wps:bodyPr rot="0" vert="horz" wrap="square" lIns="91440" tIns="45720" rIns="457200" bIns="22860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90000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Rectângulo arredondado 5" o:spid="_x0000_s1028" style="position:absolute;left:0;text-align:left;margin-left:354pt;margin-top:543.3pt;width:405.2pt;height:84.8pt;z-index:251665408;visibility:visible;mso-wrap-style:square;mso-width-percent:900;mso-height-percent:0;mso-wrap-distance-left:9pt;mso-wrap-distance-top:0;mso-wrap-distance-right:9pt;mso-wrap-distance-bottom:0;mso-position-horizontal:right;mso-position-horizontal-relative:page;mso-position-vertical:absolute;mso-position-vertical-relative:margin;mso-width-percent:900;mso-height-percent:0;mso-width-relative:margin;mso-height-relative:page;v-text-anchor:top" arcsize="254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" o:allowincell="f" stroked="f">
                <v:shadow on="t" type="perspective" color="#4f81bd [3204]" origin="-.5,-.5" offset="-3pt,-3pt" matrix=".75,,,.75"/>
                <v:textbox style="mso-fit-shape-to-text:t" inset=",,36pt,18pt">
                  <w:txbxContent>
                    <w:sdt>
                      <w:sdtPr>
                        <w:rPr>
                          <w:i/>
                          <w:iCs/>
                          <w:color w:val="7F7F7F" w:themeColor="background1" w:themeShade="7F"/>
                          <w:lang w:val="pt-PT"/>
                        </w:rPr>
                        <w:id w:val="524115376"/>
                        <w:temporary/>
                        <w:showingPlcHdr/>
                      </w:sdtPr>
                      <w:sdtEndPr/>
                      <w:sdtContent>
                        <w:p w:rsidR="009D53B0" w:rsidRDefault="009D53B0">
                          <w:pPr>
                            <w:spacing w:after="0"/>
                            <w:rPr>
                              <w:i/>
                              <w:iCs/>
                              <w:color w:val="7F7F7F" w:themeColor="background1" w:themeShade="7F"/>
                              <w:lang w:val="pt-PT"/>
                            </w:rPr>
                          </w:pPr>
                          <w:r>
                            <w:rPr>
                              <w:i/>
                              <w:iCs/>
                              <w:color w:val="7F7F7F" w:themeColor="background1" w:themeShade="7F"/>
                              <w:lang w:val="pt-PT"/>
                            </w:rPr>
                            <w:t>[Escreva uma citação do documento ou o resumo de um ponto interessante. Pode posicionar a caixa de texto em qualquer ponto do documento. Utilize o separador Ferramentas da Caixa de Texto para alterar a formatação da caixa de texto do excerto.]</w:t>
                          </w:r>
                        </w:p>
                      </w:sdtContent>
                    </w:sdt>
                  </w:txbxContent>
                </v:textbox>
                <w10:wrap type="square" anchorx="page" anchory="margin"/>
              </v:roundrect>
            </w:pict>
          </mc:Fallback>
        </mc:AlternateContent>
      </w:r>
    </w:p>
    <w:sectPr w:rsidR="00303673" w:rsidRPr="009D53B0" w:rsidSect="00AB160E">
      <w:type w:val="continuous"/>
      <w:pgSz w:w="16838" w:h="11906" w:orient="landscape"/>
      <w:pgMar w:top="1701" w:right="1417" w:bottom="851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E4502" w:rsidRDefault="00AE4502" w:rsidP="00303673">
      <w:pPr>
        <w:spacing w:after="0" w:line="240" w:lineRule="auto"/>
      </w:pPr>
      <w:r>
        <w:separator/>
      </w:r>
    </w:p>
  </w:endnote>
  <w:endnote w:type="continuationSeparator" w:id="0">
    <w:p w:rsidR="00AE4502" w:rsidRDefault="00AE4502" w:rsidP="0030367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Aharoni">
    <w:panose1 w:val="02010803020104030203"/>
    <w:charset w:val="B1"/>
    <w:family w:val="auto"/>
    <w:pitch w:val="variable"/>
    <w:sig w:usb0="00000801" w:usb1="00000000" w:usb2="00000000" w:usb3="00000000" w:csb0="00000020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mbria">
    <w:altName w:val="Calisto MT"/>
    <w:panose1 w:val="02040503050406030204"/>
    <w:charset w:val="00"/>
    <w:family w:val="roman"/>
    <w:notTrueType/>
    <w:pitch w:val="default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E4502" w:rsidRDefault="00AE4502" w:rsidP="00303673">
      <w:pPr>
        <w:spacing w:after="0" w:line="240" w:lineRule="auto"/>
      </w:pPr>
      <w:r>
        <w:separator/>
      </w:r>
    </w:p>
  </w:footnote>
  <w:footnote w:type="continuationSeparator" w:id="0">
    <w:p w:rsidR="00AE4502" w:rsidRDefault="00AE4502" w:rsidP="0030367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b/>
        <w:color w:val="595959" w:themeColor="text1" w:themeTint="A6"/>
        <w:sz w:val="28"/>
        <w:szCs w:val="28"/>
        <w:lang w:val="pt-PT"/>
      </w:rPr>
      <w:alias w:val="Título"/>
      <w:id w:val="77547040"/>
      <w:placeholder>
        <w:docPart w:val="B290D4AF7888475F922ABA0669B676FE"/>
      </w:placeholder>
      <w:dataBinding w:prefixMappings="xmlns:ns0='http://schemas.openxmlformats.org/package/2006/metadata/core-properties' xmlns:ns1='http://purl.org/dc/elements/1.1/'" w:xpath="/ns0:coreProperties[1]/ns1:title[1]" w:storeItemID="{6C3C8BC8-F283-45AE-878A-BAB7291924A1}"/>
      <w:text/>
    </w:sdtPr>
    <w:sdtEndPr>
      <w:rPr>
        <w:color w:val="595959" w:themeColor="text1" w:themeTint="A6"/>
      </w:rPr>
    </w:sdtEndPr>
    <w:sdtContent>
      <w:p w:rsidR="00303673" w:rsidRPr="008232FE" w:rsidRDefault="00303673">
        <w:pPr>
          <w:pStyle w:val="Cabealho"/>
          <w:pBdr>
            <w:between w:val="single" w:sz="4" w:space="1" w:color="4F81BD" w:themeColor="accent1"/>
          </w:pBdr>
          <w:spacing w:line="276" w:lineRule="auto"/>
          <w:jc w:val="center"/>
          <w:rPr>
            <w:b/>
            <w:color w:val="595959" w:themeColor="text1" w:themeTint="A6"/>
            <w:sz w:val="28"/>
            <w:szCs w:val="28"/>
            <w:lang w:val="pt-PT"/>
          </w:rPr>
        </w:pPr>
        <w:r w:rsidRPr="008232FE">
          <w:rPr>
            <w:b/>
            <w:color w:val="595959" w:themeColor="text1" w:themeTint="A6"/>
            <w:sz w:val="28"/>
            <w:szCs w:val="28"/>
            <w:lang w:val="pt-PT"/>
          </w:rPr>
          <w:t>Escola Secundária /3 Rainha Santa Isabel - Estremoz</w:t>
        </w:r>
      </w:p>
    </w:sdtContent>
  </w:sdt>
  <w:p w:rsidR="00303673" w:rsidRPr="00303673" w:rsidRDefault="00303673">
    <w:pPr>
      <w:pStyle w:val="Cabealho"/>
      <w:pBdr>
        <w:between w:val="single" w:sz="4" w:space="1" w:color="4F81BD" w:themeColor="accent1"/>
      </w:pBdr>
      <w:spacing w:line="276" w:lineRule="auto"/>
      <w:jc w:val="center"/>
      <w:rPr>
        <w:b/>
        <w:color w:val="A6A6A6" w:themeColor="background1" w:themeShade="A6"/>
        <w:sz w:val="28"/>
        <w:szCs w:val="28"/>
        <w:lang w:val="pt-PT"/>
      </w:rPr>
    </w:pPr>
  </w:p>
  <w:p w:rsidR="00303673" w:rsidRPr="00303673" w:rsidRDefault="00303673">
    <w:pPr>
      <w:pStyle w:val="Cabealho"/>
      <w:rPr>
        <w:lang w:val="pt-PT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03673"/>
    <w:rsid w:val="00015EA8"/>
    <w:rsid w:val="000910BD"/>
    <w:rsid w:val="000D67BE"/>
    <w:rsid w:val="00126C45"/>
    <w:rsid w:val="001865D7"/>
    <w:rsid w:val="0026454B"/>
    <w:rsid w:val="00303673"/>
    <w:rsid w:val="003616AC"/>
    <w:rsid w:val="00395F70"/>
    <w:rsid w:val="00627131"/>
    <w:rsid w:val="008232FE"/>
    <w:rsid w:val="00825B8C"/>
    <w:rsid w:val="00861A60"/>
    <w:rsid w:val="00872568"/>
    <w:rsid w:val="009338D9"/>
    <w:rsid w:val="009D53B0"/>
    <w:rsid w:val="00AB160E"/>
    <w:rsid w:val="00AE4502"/>
    <w:rsid w:val="00B15469"/>
    <w:rsid w:val="00B86465"/>
    <w:rsid w:val="00C21086"/>
    <w:rsid w:val="00D832DB"/>
    <w:rsid w:val="00DA0F95"/>
    <w:rsid w:val="00DC1048"/>
    <w:rsid w:val="00E7009B"/>
    <w:rsid w:val="00EA39D2"/>
    <w:rsid w:val="00F10784"/>
    <w:rsid w:val="00FB178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P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t-P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lang w:val="en-US"/>
    </w:rPr>
  </w:style>
  <w:style w:type="character" w:default="1" w:styleId="Tipodeletrapredefinidodopargraf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arcter"/>
    <w:uiPriority w:val="99"/>
    <w:unhideWhenUsed/>
    <w:rsid w:val="00303673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arcter">
    <w:name w:val="Cabeçalho Carácter"/>
    <w:basedOn w:val="Tipodeletrapredefinidodopargrafo"/>
    <w:link w:val="Cabealho"/>
    <w:uiPriority w:val="99"/>
    <w:rsid w:val="00303673"/>
    <w:rPr>
      <w:lang w:val="en-US"/>
    </w:rPr>
  </w:style>
  <w:style w:type="paragraph" w:styleId="Rodap">
    <w:name w:val="footer"/>
    <w:basedOn w:val="Normal"/>
    <w:link w:val="RodapCarcter"/>
    <w:uiPriority w:val="99"/>
    <w:unhideWhenUsed/>
    <w:rsid w:val="00303673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arcter">
    <w:name w:val="Rodapé Carácter"/>
    <w:basedOn w:val="Tipodeletrapredefinidodopargrafo"/>
    <w:link w:val="Rodap"/>
    <w:uiPriority w:val="99"/>
    <w:rsid w:val="00303673"/>
    <w:rPr>
      <w:lang w:val="en-US"/>
    </w:rPr>
  </w:style>
  <w:style w:type="paragraph" w:styleId="Textodebalo">
    <w:name w:val="Balloon Text"/>
    <w:basedOn w:val="Normal"/>
    <w:link w:val="TextodebaloCarcter"/>
    <w:uiPriority w:val="99"/>
    <w:semiHidden/>
    <w:unhideWhenUsed/>
    <w:rsid w:val="0030367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arcter">
    <w:name w:val="Texto de balão Carácter"/>
    <w:basedOn w:val="Tipodeletrapredefinidodopargrafo"/>
    <w:link w:val="Textodebalo"/>
    <w:uiPriority w:val="99"/>
    <w:semiHidden/>
    <w:rsid w:val="00303673"/>
    <w:rPr>
      <w:rFonts w:ascii="Tahoma" w:hAnsi="Tahoma" w:cs="Tahoma"/>
      <w:sz w:val="16"/>
      <w:szCs w:val="16"/>
      <w:lang w:val="en-US"/>
    </w:rPr>
  </w:style>
  <w:style w:type="table" w:styleId="Tabelacomgrelha">
    <w:name w:val="Table Grid"/>
    <w:basedOn w:val="Tabelanormal"/>
    <w:uiPriority w:val="59"/>
    <w:rsid w:val="001865D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t-P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lang w:val="en-US"/>
    </w:rPr>
  </w:style>
  <w:style w:type="character" w:default="1" w:styleId="Tipodeletrapredefinidodopargraf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arcter"/>
    <w:uiPriority w:val="99"/>
    <w:unhideWhenUsed/>
    <w:rsid w:val="00303673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arcter">
    <w:name w:val="Cabeçalho Carácter"/>
    <w:basedOn w:val="Tipodeletrapredefinidodopargrafo"/>
    <w:link w:val="Cabealho"/>
    <w:uiPriority w:val="99"/>
    <w:rsid w:val="00303673"/>
    <w:rPr>
      <w:lang w:val="en-US"/>
    </w:rPr>
  </w:style>
  <w:style w:type="paragraph" w:styleId="Rodap">
    <w:name w:val="footer"/>
    <w:basedOn w:val="Normal"/>
    <w:link w:val="RodapCarcter"/>
    <w:uiPriority w:val="99"/>
    <w:unhideWhenUsed/>
    <w:rsid w:val="00303673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arcter">
    <w:name w:val="Rodapé Carácter"/>
    <w:basedOn w:val="Tipodeletrapredefinidodopargrafo"/>
    <w:link w:val="Rodap"/>
    <w:uiPriority w:val="99"/>
    <w:rsid w:val="00303673"/>
    <w:rPr>
      <w:lang w:val="en-US"/>
    </w:rPr>
  </w:style>
  <w:style w:type="paragraph" w:styleId="Textodebalo">
    <w:name w:val="Balloon Text"/>
    <w:basedOn w:val="Normal"/>
    <w:link w:val="TextodebaloCarcter"/>
    <w:uiPriority w:val="99"/>
    <w:semiHidden/>
    <w:unhideWhenUsed/>
    <w:rsid w:val="0030367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arcter">
    <w:name w:val="Texto de balão Carácter"/>
    <w:basedOn w:val="Tipodeletrapredefinidodopargrafo"/>
    <w:link w:val="Textodebalo"/>
    <w:uiPriority w:val="99"/>
    <w:semiHidden/>
    <w:rsid w:val="00303673"/>
    <w:rPr>
      <w:rFonts w:ascii="Tahoma" w:hAnsi="Tahoma" w:cs="Tahoma"/>
      <w:sz w:val="16"/>
      <w:szCs w:val="16"/>
      <w:lang w:val="en-US"/>
    </w:rPr>
  </w:style>
  <w:style w:type="table" w:styleId="Tabelacomgrelha">
    <w:name w:val="Table Grid"/>
    <w:basedOn w:val="Tabelanormal"/>
    <w:uiPriority w:val="59"/>
    <w:rsid w:val="001865D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glossaryDocument" Target="glossary/document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Parts>
    <w:docPart>
      <w:docPartPr>
        <w:name w:val="B290D4AF7888475F922ABA0669B676FE"/>
        <w:category>
          <w:name w:val="Geral"/>
          <w:gallery w:val="placeholder"/>
        </w:category>
        <w:types>
          <w:type w:val="bbPlcHdr"/>
        </w:types>
        <w:behaviors>
          <w:behavior w:val="content"/>
        </w:behaviors>
        <w:guid w:val="{A2B786B1-2608-4DF3-A920-F33BE5A9D260}"/>
      </w:docPartPr>
      <w:docPartBody>
        <w:p w:rsidR="00470945" w:rsidRDefault="00EE07DA" w:rsidP="00EE07DA">
          <w:pPr>
            <w:pStyle w:val="B290D4AF7888475F922ABA0669B676FE"/>
          </w:pPr>
          <w:r>
            <w:t>[Título do documento]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Aharoni">
    <w:panose1 w:val="02010803020104030203"/>
    <w:charset w:val="B1"/>
    <w:family w:val="auto"/>
    <w:pitch w:val="variable"/>
    <w:sig w:usb0="00000801" w:usb1="00000000" w:usb2="00000000" w:usb3="00000000" w:csb0="00000020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mbria">
    <w:altName w:val="Calisto MT"/>
    <w:panose1 w:val="02040503050406030204"/>
    <w:charset w:val="00"/>
    <w:family w:val="roman"/>
    <w:notTrueType/>
    <w:pitch w:val="default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E07DA"/>
    <w:rsid w:val="00022A12"/>
    <w:rsid w:val="00125783"/>
    <w:rsid w:val="00410CC8"/>
    <w:rsid w:val="00470945"/>
    <w:rsid w:val="009A3ADD"/>
    <w:rsid w:val="00E730A0"/>
    <w:rsid w:val="00EE07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PT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pt-PT" w:eastAsia="pt-PT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Tipodeletrapredefinidodopargraf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customStyle="1" w:styleId="B290D4AF7888475F922ABA0669B676FE">
    <w:name w:val="B290D4AF7888475F922ABA0669B676FE"/>
    <w:rsid w:val="00EE07DA"/>
  </w:style>
  <w:style w:type="paragraph" w:customStyle="1" w:styleId="778F799E8AAE47999523F6C6CB3D00A5">
    <w:name w:val="778F799E8AAE47999523F6C6CB3D00A5"/>
    <w:rsid w:val="00EE07DA"/>
  </w:style>
</w:styles>
</file>

<file path=word/glossary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pt-PT" w:eastAsia="pt-PT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Tipodeletrapredefinidodopargraf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customStyle="1" w:styleId="B290D4AF7888475F922ABA0669B676FE">
    <w:name w:val="B290D4AF7888475F922ABA0669B676FE"/>
    <w:rsid w:val="00EE07DA"/>
  </w:style>
  <w:style w:type="paragraph" w:customStyle="1" w:styleId="778F799E8AAE47999523F6C6CB3D00A5">
    <w:name w:val="778F799E8AAE47999523F6C6CB3D00A5"/>
    <w:rsid w:val="00EE07DA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435</TotalTime>
  <Pages>2</Pages>
  <Words>443</Words>
  <Characters>2393</Characters>
  <Application>Microsoft Office Word</Application>
  <DocSecurity>0</DocSecurity>
  <Lines>19</Lines>
  <Paragraphs>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Escola Secundária /3 Rainha Santa Isabel - Estremoz</vt:lpstr>
    </vt:vector>
  </TitlesOfParts>
  <Company/>
  <LinksUpToDate>false</LinksUpToDate>
  <CharactersWithSpaces>2831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Escola Secundária /3 Rainha Santa Isabel - Estremoz</dc:title>
  <dc:creator>Emanuel</dc:creator>
  <cp:lastModifiedBy>Emanuel</cp:lastModifiedBy>
  <cp:revision>12</cp:revision>
  <dcterms:created xsi:type="dcterms:W3CDTF">2016-03-21T16:38:00Z</dcterms:created>
  <dcterms:modified xsi:type="dcterms:W3CDTF">2016-04-03T16:54:00Z</dcterms:modified>
</cp:coreProperties>
</file>